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06A" w:rsidRPr="00D72B9F" w:rsidRDefault="00D72B9F" w:rsidP="00D72B9F">
      <w:pPr>
        <w:spacing w:after="0"/>
        <w:jc w:val="center"/>
        <w:rPr>
          <w:rFonts w:ascii="Arial Narrow" w:hAnsi="Arial Narrow"/>
          <w:b/>
        </w:rPr>
      </w:pPr>
      <w:r w:rsidRPr="00D72B9F">
        <w:rPr>
          <w:rFonts w:ascii="Arial Narrow" w:hAnsi="Arial Narrow"/>
          <w:b/>
        </w:rPr>
        <w:t>CAMBRIDGE HOUSE GRAMMAR SCHOOL</w:t>
      </w:r>
    </w:p>
    <w:p w:rsidR="00D72B9F" w:rsidRDefault="00D72B9F" w:rsidP="00D72B9F">
      <w:pPr>
        <w:spacing w:after="0"/>
        <w:jc w:val="center"/>
        <w:rPr>
          <w:rFonts w:ascii="Arial Narrow" w:hAnsi="Arial Narrow"/>
          <w:b/>
        </w:rPr>
      </w:pPr>
      <w:r w:rsidRPr="00D72B9F">
        <w:rPr>
          <w:rFonts w:ascii="Arial Narrow" w:hAnsi="Arial Narrow"/>
          <w:b/>
        </w:rPr>
        <w:t>CURRICULUM POLICY</w:t>
      </w:r>
    </w:p>
    <w:p w:rsidR="00D72B9F" w:rsidRDefault="000424E9" w:rsidP="000424E9">
      <w:pPr>
        <w:spacing w:after="0"/>
        <w:jc w:val="center"/>
        <w:rPr>
          <w:rFonts w:ascii="Arial Narrow" w:hAnsi="Arial Narrow"/>
        </w:rPr>
      </w:pPr>
      <w:r>
        <w:rPr>
          <w:rFonts w:ascii="Arial Narrow" w:hAnsi="Arial Narrow"/>
        </w:rPr>
        <w:tab/>
        <w:t xml:space="preserve"> </w:t>
      </w:r>
    </w:p>
    <w:p w:rsidR="00A45F63" w:rsidRDefault="00D72B9F" w:rsidP="00D72B9F">
      <w:pPr>
        <w:spacing w:after="0"/>
        <w:rPr>
          <w:rFonts w:ascii="Arial Narrow" w:hAnsi="Arial Narrow"/>
        </w:rPr>
      </w:pPr>
      <w:r>
        <w:rPr>
          <w:rFonts w:ascii="Arial Narrow" w:hAnsi="Arial Narrow"/>
        </w:rPr>
        <w:t xml:space="preserve">The purpose of the Curriculum Policy is to provide a framework for action in the implementation of school aims, development plans and the Department of Education’s curricular requirements.  The Curriculum Policy will help to inform decisions, provide guidance and establish principles.  Cambridge House Curriculum Policy is based on the definition of curriculum as ‘all the learning which is planned and guided by the school, whether it is carried on in groups or individually, inside or outside the school’.  The curriculum is the basis for raising standards and the effective curriculum enables pupils to acquire learning that they can apply consistently to achieve personal effectiveness.  </w:t>
      </w:r>
    </w:p>
    <w:p w:rsidR="0051342B" w:rsidRDefault="0051342B" w:rsidP="00D72B9F">
      <w:pPr>
        <w:spacing w:after="0"/>
        <w:rPr>
          <w:rFonts w:ascii="Arial Narrow" w:hAnsi="Arial Narrow"/>
        </w:rPr>
      </w:pPr>
    </w:p>
    <w:p w:rsidR="00A45F63" w:rsidRDefault="0051342B" w:rsidP="00D72B9F">
      <w:pPr>
        <w:spacing w:after="0"/>
        <w:rPr>
          <w:rFonts w:ascii="Arial Narrow" w:hAnsi="Arial Narrow"/>
        </w:rPr>
      </w:pPr>
      <w:r>
        <w:rPr>
          <w:rFonts w:ascii="Arial Narrow" w:hAnsi="Arial Narrow"/>
        </w:rPr>
        <w:t xml:space="preserve">The School </w:t>
      </w:r>
      <w:r w:rsidR="00A45F63">
        <w:rPr>
          <w:rFonts w:ascii="Arial Narrow" w:hAnsi="Arial Narrow"/>
        </w:rPr>
        <w:t xml:space="preserve">will </w:t>
      </w:r>
      <w:r>
        <w:rPr>
          <w:rFonts w:ascii="Arial Narrow" w:hAnsi="Arial Narrow"/>
        </w:rPr>
        <w:t xml:space="preserve">continue to </w:t>
      </w:r>
      <w:r w:rsidR="00A45F63">
        <w:rPr>
          <w:rFonts w:ascii="Arial Narrow" w:hAnsi="Arial Narrow"/>
        </w:rPr>
        <w:t xml:space="preserve">offer a broad, balanced, relevant curriculum within the Department of Education’s terms of reference and within the constraints of the resources being made available.  Additional subjects will be studied to extend the breadth and balance of knowledge and experience for all pupils to fulfil our aim of promoting personal excellence and creating futures. </w:t>
      </w:r>
    </w:p>
    <w:p w:rsidR="00A45F63" w:rsidRDefault="00A45F63" w:rsidP="00D72B9F">
      <w:pPr>
        <w:spacing w:after="0"/>
        <w:rPr>
          <w:rFonts w:ascii="Arial Narrow" w:hAnsi="Arial Narrow"/>
        </w:rPr>
      </w:pPr>
    </w:p>
    <w:p w:rsidR="00A45F63" w:rsidRDefault="00A45F63" w:rsidP="00D72B9F">
      <w:pPr>
        <w:spacing w:after="0"/>
        <w:rPr>
          <w:rFonts w:ascii="Arial Narrow" w:hAnsi="Arial Narrow"/>
        </w:rPr>
      </w:pPr>
      <w:r>
        <w:rPr>
          <w:rFonts w:ascii="Arial Narrow" w:hAnsi="Arial Narrow"/>
        </w:rPr>
        <w:t>The curriculum is organised and planned with the aim of meeting the needs of individual pupils, promoting personal excellence and responding to external demands within resource constraints and is developed in line with pupil needs in preparation for the world of work.</w:t>
      </w:r>
      <w:r w:rsidR="0051342B">
        <w:rPr>
          <w:rFonts w:ascii="Arial Narrow" w:hAnsi="Arial Narrow"/>
        </w:rPr>
        <w:t xml:space="preserve"> </w:t>
      </w:r>
    </w:p>
    <w:p w:rsidR="00A45F63" w:rsidRDefault="00A45F63" w:rsidP="00D72B9F">
      <w:pPr>
        <w:spacing w:after="0"/>
        <w:rPr>
          <w:rFonts w:ascii="Arial Narrow" w:hAnsi="Arial Narrow"/>
        </w:rPr>
      </w:pPr>
    </w:p>
    <w:p w:rsidR="00A45F63" w:rsidRDefault="00A45F63" w:rsidP="00D72B9F">
      <w:pPr>
        <w:spacing w:after="0"/>
        <w:rPr>
          <w:rFonts w:ascii="Arial Narrow" w:hAnsi="Arial Narrow"/>
        </w:rPr>
      </w:pPr>
      <w:r>
        <w:rPr>
          <w:rFonts w:ascii="Arial Narrow" w:hAnsi="Arial Narrow"/>
        </w:rPr>
        <w:t>There will be appropriate assessment in line with departmental requirements and pupils will be given the opportunity for progression across the Key Stages.</w:t>
      </w:r>
    </w:p>
    <w:p w:rsidR="00A45F63" w:rsidRDefault="00A45F63" w:rsidP="00D72B9F">
      <w:pPr>
        <w:spacing w:after="0"/>
        <w:rPr>
          <w:rFonts w:ascii="Arial Narrow" w:hAnsi="Arial Narrow"/>
        </w:rPr>
      </w:pPr>
    </w:p>
    <w:p w:rsidR="00A45F63" w:rsidRDefault="00A45F63" w:rsidP="00D72B9F">
      <w:pPr>
        <w:spacing w:after="0"/>
        <w:rPr>
          <w:rFonts w:ascii="Arial Narrow" w:hAnsi="Arial Narrow"/>
        </w:rPr>
      </w:pPr>
      <w:r>
        <w:rPr>
          <w:rFonts w:ascii="Arial Narrow" w:hAnsi="Arial Narrow"/>
        </w:rPr>
        <w:t>In order to ensure that the curriculum offered is maintained in a way which encourages a wide participation in education and training appropriate to individual needs and interests, our policy is to:</w:t>
      </w:r>
    </w:p>
    <w:p w:rsidR="00A45F63" w:rsidRDefault="00EB30EB" w:rsidP="009C5D5F">
      <w:pPr>
        <w:pStyle w:val="ListParagraph"/>
        <w:numPr>
          <w:ilvl w:val="0"/>
          <w:numId w:val="13"/>
        </w:numPr>
        <w:spacing w:after="0"/>
        <w:ind w:left="360"/>
        <w:rPr>
          <w:rFonts w:ascii="Arial Narrow" w:hAnsi="Arial Narrow"/>
        </w:rPr>
      </w:pPr>
      <w:r>
        <w:rPr>
          <w:rFonts w:ascii="Arial Narrow" w:hAnsi="Arial Narrow"/>
        </w:rPr>
        <w:t>systematically review the courses and training services offered in line with the school’s aims and objectives and various external needs</w:t>
      </w:r>
      <w:r w:rsidR="0051342B">
        <w:rPr>
          <w:rFonts w:ascii="Arial Narrow" w:hAnsi="Arial Narrow"/>
        </w:rPr>
        <w:t>;</w:t>
      </w:r>
    </w:p>
    <w:p w:rsidR="00EB30EB" w:rsidRDefault="00EB30EB" w:rsidP="009C5D5F">
      <w:pPr>
        <w:pStyle w:val="ListParagraph"/>
        <w:numPr>
          <w:ilvl w:val="0"/>
          <w:numId w:val="13"/>
        </w:numPr>
        <w:spacing w:after="0"/>
        <w:ind w:left="360"/>
        <w:rPr>
          <w:rFonts w:ascii="Arial Narrow" w:hAnsi="Arial Narrow"/>
        </w:rPr>
      </w:pPr>
      <w:r>
        <w:rPr>
          <w:rFonts w:ascii="Arial Narrow" w:hAnsi="Arial Narrow"/>
        </w:rPr>
        <w:t>design and deliver each programme of study to be relevant, varied, interesting and effective in promoting achievement and success</w:t>
      </w:r>
      <w:r w:rsidR="0051342B">
        <w:rPr>
          <w:rFonts w:ascii="Arial Narrow" w:hAnsi="Arial Narrow"/>
        </w:rPr>
        <w:t>;</w:t>
      </w:r>
    </w:p>
    <w:p w:rsidR="00EB30EB" w:rsidRDefault="00EB30EB" w:rsidP="009C5D5F">
      <w:pPr>
        <w:pStyle w:val="ListParagraph"/>
        <w:numPr>
          <w:ilvl w:val="0"/>
          <w:numId w:val="13"/>
        </w:numPr>
        <w:spacing w:after="0"/>
        <w:ind w:left="360"/>
        <w:rPr>
          <w:rFonts w:ascii="Arial Narrow" w:hAnsi="Arial Narrow"/>
        </w:rPr>
      </w:pPr>
      <w:r>
        <w:rPr>
          <w:rFonts w:ascii="Arial Narrow" w:hAnsi="Arial Narrow"/>
        </w:rPr>
        <w:t xml:space="preserve">provide feedback to </w:t>
      </w:r>
      <w:r w:rsidR="00DC3323">
        <w:rPr>
          <w:rFonts w:ascii="Arial Narrow" w:hAnsi="Arial Narrow"/>
        </w:rPr>
        <w:t>pupil</w:t>
      </w:r>
      <w:r>
        <w:rPr>
          <w:rFonts w:ascii="Arial Narrow" w:hAnsi="Arial Narrow"/>
        </w:rPr>
        <w:t>s in order to maximise opportunities for further study or employment</w:t>
      </w:r>
      <w:r w:rsidR="0051342B">
        <w:rPr>
          <w:rFonts w:ascii="Arial Narrow" w:hAnsi="Arial Narrow"/>
        </w:rPr>
        <w:t>;</w:t>
      </w:r>
    </w:p>
    <w:p w:rsidR="00EB30EB" w:rsidRDefault="00EB30EB" w:rsidP="009C5D5F">
      <w:pPr>
        <w:pStyle w:val="ListParagraph"/>
        <w:numPr>
          <w:ilvl w:val="0"/>
          <w:numId w:val="13"/>
        </w:numPr>
        <w:spacing w:after="0"/>
        <w:ind w:left="360"/>
        <w:rPr>
          <w:rFonts w:ascii="Arial Narrow" w:hAnsi="Arial Narrow"/>
        </w:rPr>
      </w:pPr>
      <w:proofErr w:type="gramStart"/>
      <w:r>
        <w:rPr>
          <w:rFonts w:ascii="Arial Narrow" w:hAnsi="Arial Narrow"/>
        </w:rPr>
        <w:t>identify</w:t>
      </w:r>
      <w:proofErr w:type="gramEnd"/>
      <w:r>
        <w:rPr>
          <w:rFonts w:ascii="Arial Narrow" w:hAnsi="Arial Narrow"/>
        </w:rPr>
        <w:t xml:space="preserve"> a range of performance indicators, both internal and national to monitor performance of programmes and effective utilisation of resources dedicated to the curriculum.</w:t>
      </w:r>
    </w:p>
    <w:p w:rsidR="00EB30EB" w:rsidRDefault="00EB30EB" w:rsidP="00EB30EB">
      <w:pPr>
        <w:spacing w:after="0"/>
        <w:rPr>
          <w:rFonts w:ascii="Arial Narrow" w:hAnsi="Arial Narrow"/>
        </w:rPr>
      </w:pPr>
    </w:p>
    <w:p w:rsidR="00EB30EB" w:rsidRDefault="00EB30EB" w:rsidP="00EB30EB">
      <w:pPr>
        <w:spacing w:after="0"/>
        <w:rPr>
          <w:rFonts w:ascii="Arial Narrow" w:hAnsi="Arial Narrow"/>
        </w:rPr>
      </w:pPr>
      <w:r>
        <w:rPr>
          <w:rFonts w:ascii="Arial Narrow" w:hAnsi="Arial Narrow"/>
        </w:rPr>
        <w:t>The school aims to:</w:t>
      </w:r>
    </w:p>
    <w:p w:rsidR="00EB30EB" w:rsidRDefault="00EB30EB" w:rsidP="009C5D5F">
      <w:pPr>
        <w:pStyle w:val="ListParagraph"/>
        <w:numPr>
          <w:ilvl w:val="0"/>
          <w:numId w:val="14"/>
        </w:numPr>
        <w:spacing w:after="0"/>
        <w:ind w:left="360"/>
        <w:rPr>
          <w:rFonts w:ascii="Arial Narrow" w:hAnsi="Arial Narrow"/>
        </w:rPr>
      </w:pPr>
      <w:r>
        <w:rPr>
          <w:rFonts w:ascii="Arial Narrow" w:hAnsi="Arial Narrow"/>
        </w:rPr>
        <w:t>cater for the needs of individual children including the most able/gifted and talented and those who are experiencing learning difficulties</w:t>
      </w:r>
    </w:p>
    <w:p w:rsidR="00EB30EB" w:rsidRDefault="00EB30EB" w:rsidP="009C5D5F">
      <w:pPr>
        <w:pStyle w:val="ListParagraph"/>
        <w:numPr>
          <w:ilvl w:val="0"/>
          <w:numId w:val="14"/>
        </w:numPr>
        <w:spacing w:after="0"/>
        <w:ind w:left="360"/>
        <w:rPr>
          <w:rFonts w:ascii="Arial Narrow" w:hAnsi="Arial Narrow"/>
        </w:rPr>
      </w:pPr>
      <w:r>
        <w:rPr>
          <w:rFonts w:ascii="Arial Narrow" w:hAnsi="Arial Narrow"/>
        </w:rPr>
        <w:t xml:space="preserve">facilitate </w:t>
      </w:r>
      <w:r w:rsidR="00DC3323">
        <w:rPr>
          <w:rFonts w:ascii="Arial Narrow" w:hAnsi="Arial Narrow"/>
        </w:rPr>
        <w:t>pupil</w:t>
      </w:r>
      <w:r>
        <w:rPr>
          <w:rFonts w:ascii="Arial Narrow" w:hAnsi="Arial Narrow"/>
        </w:rPr>
        <w:t>’s acquisition of knowledge, skills and qualities which will help them to develop intellectually, emotionally, socially, physically, morally and creatively, so that they may become independent, responsible, confident and considerate members of the community</w:t>
      </w:r>
    </w:p>
    <w:p w:rsidR="00EB30EB" w:rsidRDefault="00EB30EB" w:rsidP="009C5D5F">
      <w:pPr>
        <w:pStyle w:val="ListParagraph"/>
        <w:numPr>
          <w:ilvl w:val="0"/>
          <w:numId w:val="14"/>
        </w:numPr>
        <w:spacing w:after="0"/>
        <w:ind w:left="360"/>
        <w:rPr>
          <w:rFonts w:ascii="Arial Narrow" w:hAnsi="Arial Narrow"/>
        </w:rPr>
      </w:pPr>
      <w:r>
        <w:rPr>
          <w:rFonts w:ascii="Arial Narrow" w:hAnsi="Arial Narrow"/>
        </w:rPr>
        <w:t>create and maintain an exciting and stimulating learning environment</w:t>
      </w:r>
    </w:p>
    <w:p w:rsidR="00EB30EB" w:rsidRDefault="00EB30EB" w:rsidP="009C5D5F">
      <w:pPr>
        <w:pStyle w:val="ListParagraph"/>
        <w:numPr>
          <w:ilvl w:val="0"/>
          <w:numId w:val="14"/>
        </w:numPr>
        <w:spacing w:after="0"/>
        <w:ind w:left="360"/>
        <w:rPr>
          <w:rFonts w:ascii="Arial Narrow" w:hAnsi="Arial Narrow"/>
        </w:rPr>
      </w:pPr>
      <w:r>
        <w:rPr>
          <w:rFonts w:ascii="Arial Narrow" w:hAnsi="Arial Narrow"/>
        </w:rPr>
        <w:t xml:space="preserve">ensure that each </w:t>
      </w:r>
      <w:r w:rsidR="00DC3323">
        <w:rPr>
          <w:rFonts w:ascii="Arial Narrow" w:hAnsi="Arial Narrow"/>
        </w:rPr>
        <w:t>pupil</w:t>
      </w:r>
      <w:r>
        <w:rPr>
          <w:rFonts w:ascii="Arial Narrow" w:hAnsi="Arial Narrow"/>
        </w:rPr>
        <w:t>’s education has continuity and progression</w:t>
      </w:r>
    </w:p>
    <w:p w:rsidR="00EB30EB" w:rsidRDefault="00EB30EB" w:rsidP="009C5D5F">
      <w:pPr>
        <w:pStyle w:val="ListParagraph"/>
        <w:numPr>
          <w:ilvl w:val="0"/>
          <w:numId w:val="14"/>
        </w:numPr>
        <w:spacing w:after="0"/>
        <w:ind w:left="360"/>
        <w:rPr>
          <w:rFonts w:ascii="Arial Narrow" w:hAnsi="Arial Narrow"/>
        </w:rPr>
      </w:pPr>
      <w:r>
        <w:rPr>
          <w:rFonts w:ascii="Arial Narrow" w:hAnsi="Arial Narrow"/>
        </w:rPr>
        <w:t xml:space="preserve">ensure that there is a match between the </w:t>
      </w:r>
      <w:r w:rsidR="00DC3323">
        <w:rPr>
          <w:rFonts w:ascii="Arial Narrow" w:hAnsi="Arial Narrow"/>
        </w:rPr>
        <w:t>pupil</w:t>
      </w:r>
      <w:r>
        <w:rPr>
          <w:rFonts w:ascii="Arial Narrow" w:hAnsi="Arial Narrow"/>
        </w:rPr>
        <w:t xml:space="preserve"> and the tasks he/she is asked to perform</w:t>
      </w:r>
    </w:p>
    <w:p w:rsidR="00EB30EB" w:rsidRDefault="00EB30EB" w:rsidP="009C5D5F">
      <w:pPr>
        <w:pStyle w:val="ListParagraph"/>
        <w:numPr>
          <w:ilvl w:val="0"/>
          <w:numId w:val="14"/>
        </w:numPr>
        <w:spacing w:after="0"/>
        <w:ind w:left="360"/>
        <w:rPr>
          <w:rFonts w:ascii="Arial Narrow" w:hAnsi="Arial Narrow"/>
        </w:rPr>
      </w:pPr>
      <w:r>
        <w:rPr>
          <w:rFonts w:ascii="Arial Narrow" w:hAnsi="Arial Narrow"/>
        </w:rPr>
        <w:t>provide an appropriate curricular balance amongst the competing and sometimes conflicting aims of education</w:t>
      </w:r>
    </w:p>
    <w:p w:rsidR="00EB30EB" w:rsidRDefault="00EB30EB" w:rsidP="009C5D5F">
      <w:pPr>
        <w:pStyle w:val="ListParagraph"/>
        <w:numPr>
          <w:ilvl w:val="0"/>
          <w:numId w:val="14"/>
        </w:numPr>
        <w:spacing w:after="0"/>
        <w:ind w:left="360"/>
        <w:rPr>
          <w:rFonts w:ascii="Arial Narrow" w:hAnsi="Arial Narrow"/>
        </w:rPr>
      </w:pPr>
      <w:r>
        <w:rPr>
          <w:rFonts w:ascii="Arial Narrow" w:hAnsi="Arial Narrow"/>
        </w:rPr>
        <w:t>recognise the crucial role which parents play in their children’s education and make every effort to encourage parental involvement in the educational process</w:t>
      </w:r>
    </w:p>
    <w:p w:rsidR="00EB30EB" w:rsidRDefault="00EB30EB" w:rsidP="00EB30EB">
      <w:pPr>
        <w:spacing w:after="0"/>
        <w:rPr>
          <w:rFonts w:ascii="Arial Narrow" w:hAnsi="Arial Narrow"/>
        </w:rPr>
      </w:pPr>
      <w:r>
        <w:rPr>
          <w:rFonts w:ascii="Arial Narrow" w:hAnsi="Arial Narrow"/>
        </w:rPr>
        <w:t xml:space="preserve">Consideration will be given to the provision of a wide range of subjects to ensure breadth and balance of knowledge and experience. </w:t>
      </w:r>
    </w:p>
    <w:p w:rsidR="00EB30EB" w:rsidRDefault="00EB30EB" w:rsidP="00EB30EB">
      <w:pPr>
        <w:spacing w:after="0"/>
        <w:rPr>
          <w:rFonts w:ascii="Arial Narrow" w:hAnsi="Arial Narrow"/>
        </w:rPr>
      </w:pPr>
    </w:p>
    <w:p w:rsidR="00EB30EB" w:rsidRDefault="00EB30EB" w:rsidP="00EB30EB">
      <w:pPr>
        <w:spacing w:after="0"/>
        <w:rPr>
          <w:rFonts w:ascii="Arial Narrow" w:hAnsi="Arial Narrow"/>
        </w:rPr>
      </w:pPr>
      <w:r>
        <w:rPr>
          <w:rFonts w:ascii="Arial Narrow" w:hAnsi="Arial Narrow"/>
        </w:rPr>
        <w:t>At Key Stage 3, the curriculum will be developed in line with Department o</w:t>
      </w:r>
      <w:r w:rsidR="0051342B">
        <w:rPr>
          <w:rFonts w:ascii="Arial Narrow" w:hAnsi="Arial Narrow"/>
        </w:rPr>
        <w:t>f Education Directives and Cir</w:t>
      </w:r>
      <w:r>
        <w:rPr>
          <w:rFonts w:ascii="Arial Narrow" w:hAnsi="Arial Narrow"/>
        </w:rPr>
        <w:t>culars.  It will be published in the School’s Prospectus and Website.  The Principal will keep all stakeholders up to date with developments through a range of communication structures including</w:t>
      </w:r>
      <w:r w:rsidR="00EB6207">
        <w:rPr>
          <w:rFonts w:ascii="Arial Narrow" w:hAnsi="Arial Narrow"/>
        </w:rPr>
        <w:t>:  School Website; Annual Parent Reports and Annual Awards Speech.</w:t>
      </w:r>
    </w:p>
    <w:p w:rsidR="009C5D5F" w:rsidRDefault="009C5D5F" w:rsidP="00EB30EB">
      <w:pPr>
        <w:spacing w:after="0"/>
        <w:rPr>
          <w:rFonts w:ascii="Arial Narrow" w:hAnsi="Arial Narrow"/>
        </w:rPr>
      </w:pPr>
      <w:bookmarkStart w:id="0" w:name="_GoBack"/>
      <w:bookmarkEnd w:id="0"/>
    </w:p>
    <w:p w:rsidR="00EB6207" w:rsidRDefault="0051342B" w:rsidP="00EB30EB">
      <w:pPr>
        <w:spacing w:after="0"/>
        <w:rPr>
          <w:rFonts w:ascii="Arial Narrow" w:hAnsi="Arial Narrow"/>
        </w:rPr>
      </w:pPr>
      <w:r>
        <w:rPr>
          <w:rFonts w:ascii="Arial Narrow" w:hAnsi="Arial Narrow"/>
        </w:rPr>
        <w:lastRenderedPageBreak/>
        <w:t>At Key Stage 3 Cambridge House Grammar School offers:</w:t>
      </w:r>
    </w:p>
    <w:p w:rsidR="001D4603" w:rsidRDefault="001D4603" w:rsidP="009C5D5F">
      <w:pPr>
        <w:pStyle w:val="ListParagraph"/>
        <w:numPr>
          <w:ilvl w:val="0"/>
          <w:numId w:val="3"/>
        </w:numPr>
        <w:spacing w:after="0"/>
        <w:ind w:left="360"/>
        <w:rPr>
          <w:rFonts w:ascii="Arial Narrow" w:hAnsi="Arial Narrow"/>
        </w:rPr>
      </w:pPr>
      <w:r>
        <w:rPr>
          <w:rFonts w:ascii="Arial Narrow" w:hAnsi="Arial Narrow"/>
        </w:rPr>
        <w:t>English Language and Literature;</w:t>
      </w:r>
    </w:p>
    <w:p w:rsidR="001D4603" w:rsidRDefault="001D4603" w:rsidP="009C5D5F">
      <w:pPr>
        <w:pStyle w:val="ListParagraph"/>
        <w:numPr>
          <w:ilvl w:val="0"/>
          <w:numId w:val="3"/>
        </w:numPr>
        <w:spacing w:after="0"/>
        <w:ind w:left="360"/>
        <w:rPr>
          <w:rFonts w:ascii="Arial Narrow" w:hAnsi="Arial Narrow"/>
        </w:rPr>
      </w:pPr>
      <w:r>
        <w:rPr>
          <w:rFonts w:ascii="Arial Narrow" w:hAnsi="Arial Narrow"/>
        </w:rPr>
        <w:t>Mathematics;</w:t>
      </w:r>
    </w:p>
    <w:p w:rsidR="001D4603" w:rsidRDefault="001D4603" w:rsidP="009C5D5F">
      <w:pPr>
        <w:pStyle w:val="ListParagraph"/>
        <w:numPr>
          <w:ilvl w:val="0"/>
          <w:numId w:val="3"/>
        </w:numPr>
        <w:spacing w:after="0"/>
        <w:ind w:left="360"/>
        <w:rPr>
          <w:rFonts w:ascii="Arial Narrow" w:hAnsi="Arial Narrow"/>
        </w:rPr>
      </w:pPr>
      <w:r>
        <w:rPr>
          <w:rFonts w:ascii="Arial Narrow" w:hAnsi="Arial Narrow"/>
        </w:rPr>
        <w:t xml:space="preserve">Science, Technology and </w:t>
      </w:r>
      <w:proofErr w:type="spellStart"/>
      <w:r>
        <w:rPr>
          <w:rFonts w:ascii="Arial Narrow" w:hAnsi="Arial Narrow"/>
        </w:rPr>
        <w:t>Design;</w:t>
      </w:r>
      <w:r w:rsidR="00207E7E">
        <w:rPr>
          <w:rFonts w:ascii="Arial Narrow" w:hAnsi="Arial Narrow"/>
        </w:rPr>
        <w:t>ICT</w:t>
      </w:r>
      <w:proofErr w:type="spellEnd"/>
    </w:p>
    <w:p w:rsidR="001D4603" w:rsidRDefault="001D4603" w:rsidP="009C5D5F">
      <w:pPr>
        <w:pStyle w:val="ListParagraph"/>
        <w:numPr>
          <w:ilvl w:val="0"/>
          <w:numId w:val="3"/>
        </w:numPr>
        <w:spacing w:after="0"/>
        <w:ind w:left="360"/>
        <w:rPr>
          <w:rFonts w:ascii="Arial Narrow" w:hAnsi="Arial Narrow"/>
        </w:rPr>
      </w:pPr>
      <w:r>
        <w:rPr>
          <w:rFonts w:ascii="Arial Narrow" w:hAnsi="Arial Narrow"/>
        </w:rPr>
        <w:t>History, Geography, Home Economics;</w:t>
      </w:r>
    </w:p>
    <w:p w:rsidR="001D4603" w:rsidRDefault="001D4603" w:rsidP="009C5D5F">
      <w:pPr>
        <w:pStyle w:val="ListParagraph"/>
        <w:numPr>
          <w:ilvl w:val="0"/>
          <w:numId w:val="3"/>
        </w:numPr>
        <w:spacing w:after="0"/>
        <w:ind w:left="360"/>
        <w:rPr>
          <w:rFonts w:ascii="Arial Narrow" w:hAnsi="Arial Narrow"/>
        </w:rPr>
      </w:pPr>
      <w:r>
        <w:rPr>
          <w:rFonts w:ascii="Arial Narrow" w:hAnsi="Arial Narrow"/>
        </w:rPr>
        <w:t>Physical Education, Art and Design, Performing Arts(includes Drama and Music);</w:t>
      </w:r>
    </w:p>
    <w:p w:rsidR="00F8266F" w:rsidRDefault="00F8266F" w:rsidP="009C5D5F">
      <w:pPr>
        <w:pStyle w:val="ListParagraph"/>
        <w:numPr>
          <w:ilvl w:val="0"/>
          <w:numId w:val="3"/>
        </w:numPr>
        <w:spacing w:after="0"/>
        <w:ind w:left="360"/>
        <w:rPr>
          <w:rFonts w:ascii="Arial Narrow" w:hAnsi="Arial Narrow"/>
        </w:rPr>
      </w:pPr>
      <w:r>
        <w:rPr>
          <w:rFonts w:ascii="Arial Narrow" w:hAnsi="Arial Narrow"/>
        </w:rPr>
        <w:t>Modern Languages: French, Spanish;</w:t>
      </w:r>
    </w:p>
    <w:p w:rsidR="001D4603" w:rsidRDefault="001D4603" w:rsidP="009C5D5F">
      <w:pPr>
        <w:pStyle w:val="ListParagraph"/>
        <w:numPr>
          <w:ilvl w:val="0"/>
          <w:numId w:val="3"/>
        </w:numPr>
        <w:spacing w:after="0"/>
        <w:ind w:left="360"/>
        <w:rPr>
          <w:rFonts w:ascii="Arial Narrow" w:hAnsi="Arial Narrow"/>
        </w:rPr>
      </w:pPr>
      <w:r>
        <w:rPr>
          <w:rFonts w:ascii="Arial Narrow" w:hAnsi="Arial Narrow"/>
        </w:rPr>
        <w:t>Religious Education</w:t>
      </w:r>
      <w:r w:rsidR="00B9453C">
        <w:rPr>
          <w:rFonts w:ascii="Arial Narrow" w:hAnsi="Arial Narrow"/>
        </w:rPr>
        <w:t>; Careers(Year 10)</w:t>
      </w:r>
    </w:p>
    <w:p w:rsidR="006F1226" w:rsidRDefault="006F1226" w:rsidP="006F1226">
      <w:pPr>
        <w:spacing w:after="0"/>
        <w:rPr>
          <w:rFonts w:ascii="Arial Narrow" w:hAnsi="Arial Narrow"/>
          <w:color w:val="FF0000"/>
        </w:rPr>
      </w:pPr>
      <w:r>
        <w:rPr>
          <w:rFonts w:ascii="Arial Narrow" w:hAnsi="Arial Narrow"/>
        </w:rPr>
        <w:t xml:space="preserve">Through these subjects </w:t>
      </w:r>
      <w:r w:rsidR="00B9453C">
        <w:rPr>
          <w:rFonts w:ascii="Arial Narrow" w:hAnsi="Arial Narrow"/>
        </w:rPr>
        <w:t xml:space="preserve">cross-phase strands are delivered, including Thinking Skills, Personal capabilities, Personal and Social Education, Citizenship, </w:t>
      </w:r>
      <w:r w:rsidR="00B9453C" w:rsidRPr="00F748DF">
        <w:rPr>
          <w:rFonts w:ascii="Arial Narrow" w:hAnsi="Arial Narrow"/>
        </w:rPr>
        <w:t>Careers (Years 8/9).</w:t>
      </w:r>
    </w:p>
    <w:p w:rsidR="00B9453C" w:rsidRPr="00B9453C" w:rsidRDefault="00B9453C" w:rsidP="006F1226">
      <w:pPr>
        <w:spacing w:after="0"/>
        <w:rPr>
          <w:rFonts w:ascii="Arial Narrow" w:hAnsi="Arial Narrow"/>
        </w:rPr>
      </w:pPr>
    </w:p>
    <w:p w:rsidR="00175806" w:rsidRDefault="00EB6207" w:rsidP="00175806">
      <w:pPr>
        <w:spacing w:after="0"/>
        <w:rPr>
          <w:rFonts w:ascii="Arial Narrow" w:hAnsi="Arial Narrow"/>
        </w:rPr>
      </w:pPr>
      <w:r>
        <w:rPr>
          <w:rFonts w:ascii="Arial Narrow" w:hAnsi="Arial Narrow"/>
        </w:rPr>
        <w:t xml:space="preserve">At Key Stage 4, there is an opportunity for a degree of choice in order to accommodate personal preferences and career aspirations. </w:t>
      </w:r>
      <w:r w:rsidR="00175806">
        <w:rPr>
          <w:rFonts w:ascii="Arial Narrow" w:hAnsi="Arial Narrow"/>
        </w:rPr>
        <w:t>This will be undertaken with parental consultation and professional guidance from staff.  Careers advice, in line with CEIAG guidance, will be provided as appropriate during timetabled Careers classes and individual interviews.</w:t>
      </w:r>
    </w:p>
    <w:p w:rsidR="00175806" w:rsidRDefault="00EB6207" w:rsidP="00EB30EB">
      <w:pPr>
        <w:spacing w:after="0"/>
        <w:rPr>
          <w:rFonts w:ascii="Arial Narrow" w:hAnsi="Arial Narrow"/>
        </w:rPr>
      </w:pPr>
      <w:r>
        <w:rPr>
          <w:rFonts w:ascii="Arial Narrow" w:hAnsi="Arial Narrow"/>
        </w:rPr>
        <w:t xml:space="preserve">Information will be made available to parents on the relevant Parent Consultation Evenings e.g. Year 10.  The curriculum of Key Stage 4 pupils will also be monitored, evaluated and reviewed on an annual basis in the light of experience, developments, directives, circulars and initiatives.  </w:t>
      </w:r>
    </w:p>
    <w:p w:rsidR="00B9453C" w:rsidRDefault="00B9453C" w:rsidP="00EB30EB">
      <w:pPr>
        <w:spacing w:after="0"/>
        <w:rPr>
          <w:rFonts w:ascii="Arial Narrow" w:hAnsi="Arial Narrow"/>
        </w:rPr>
      </w:pPr>
      <w:r>
        <w:rPr>
          <w:rFonts w:ascii="Arial Narrow" w:hAnsi="Arial Narrow"/>
        </w:rPr>
        <w:t xml:space="preserve">The GCSE courses currently on offer </w:t>
      </w:r>
      <w:r w:rsidR="005D5983">
        <w:rPr>
          <w:rFonts w:ascii="Arial Narrow" w:hAnsi="Arial Narrow"/>
        </w:rPr>
        <w:t xml:space="preserve">(2015-16) </w:t>
      </w:r>
      <w:r>
        <w:rPr>
          <w:rFonts w:ascii="Arial Narrow" w:hAnsi="Arial Narrow"/>
        </w:rPr>
        <w:t>include:</w:t>
      </w:r>
    </w:p>
    <w:p w:rsidR="00B9453C" w:rsidRDefault="007B6150" w:rsidP="009C5D5F">
      <w:pPr>
        <w:pStyle w:val="ListParagraph"/>
        <w:numPr>
          <w:ilvl w:val="0"/>
          <w:numId w:val="4"/>
        </w:numPr>
        <w:spacing w:after="0"/>
        <w:ind w:left="360"/>
        <w:rPr>
          <w:rFonts w:ascii="Arial Narrow" w:hAnsi="Arial Narrow"/>
        </w:rPr>
      </w:pPr>
      <w:r>
        <w:rPr>
          <w:rFonts w:ascii="Arial Narrow" w:hAnsi="Arial Narrow"/>
        </w:rPr>
        <w:t>English, English Literature, Drama, Music, Art, Media Studies;</w:t>
      </w:r>
    </w:p>
    <w:p w:rsidR="007B6150" w:rsidRDefault="00207E7E" w:rsidP="009C5D5F">
      <w:pPr>
        <w:pStyle w:val="ListParagraph"/>
        <w:numPr>
          <w:ilvl w:val="0"/>
          <w:numId w:val="4"/>
        </w:numPr>
        <w:spacing w:after="0"/>
        <w:ind w:left="360"/>
        <w:rPr>
          <w:rFonts w:ascii="Arial Narrow" w:hAnsi="Arial Narrow"/>
        </w:rPr>
      </w:pPr>
      <w:r>
        <w:rPr>
          <w:rFonts w:ascii="Arial Narrow" w:hAnsi="Arial Narrow"/>
        </w:rPr>
        <w:t>Mathematics, Further</w:t>
      </w:r>
      <w:r w:rsidR="007B6150">
        <w:rPr>
          <w:rFonts w:ascii="Arial Narrow" w:hAnsi="Arial Narrow"/>
        </w:rPr>
        <w:t xml:space="preserve"> Mathematics, Statistics;</w:t>
      </w:r>
    </w:p>
    <w:p w:rsidR="007B6150" w:rsidRDefault="007B6150" w:rsidP="009C5D5F">
      <w:pPr>
        <w:pStyle w:val="ListParagraph"/>
        <w:numPr>
          <w:ilvl w:val="0"/>
          <w:numId w:val="4"/>
        </w:numPr>
        <w:spacing w:after="0"/>
        <w:ind w:left="360"/>
        <w:rPr>
          <w:rFonts w:ascii="Arial Narrow" w:hAnsi="Arial Narrow"/>
        </w:rPr>
      </w:pPr>
      <w:r>
        <w:rPr>
          <w:rFonts w:ascii="Arial Narrow" w:hAnsi="Arial Narrow"/>
        </w:rPr>
        <w:t xml:space="preserve">Double Award Science, Single </w:t>
      </w:r>
      <w:r w:rsidR="00175806">
        <w:rPr>
          <w:rFonts w:ascii="Arial Narrow" w:hAnsi="Arial Narrow"/>
        </w:rPr>
        <w:t xml:space="preserve">Award </w:t>
      </w:r>
      <w:r>
        <w:rPr>
          <w:rFonts w:ascii="Arial Narrow" w:hAnsi="Arial Narrow"/>
        </w:rPr>
        <w:t>Science, Agriculture and Land Use;</w:t>
      </w:r>
    </w:p>
    <w:p w:rsidR="007B6150" w:rsidRDefault="007B6150" w:rsidP="009C5D5F">
      <w:pPr>
        <w:pStyle w:val="ListParagraph"/>
        <w:numPr>
          <w:ilvl w:val="0"/>
          <w:numId w:val="4"/>
        </w:numPr>
        <w:spacing w:after="0"/>
        <w:ind w:left="360"/>
        <w:rPr>
          <w:rFonts w:ascii="Arial Narrow" w:hAnsi="Arial Narrow"/>
        </w:rPr>
      </w:pPr>
      <w:r>
        <w:rPr>
          <w:rFonts w:ascii="Arial Narrow" w:hAnsi="Arial Narrow"/>
        </w:rPr>
        <w:t>History, Geography, Home Economics, Child Development</w:t>
      </w:r>
      <w:r w:rsidR="005D5983">
        <w:rPr>
          <w:rFonts w:ascii="Arial Narrow" w:hAnsi="Arial Narrow"/>
        </w:rPr>
        <w:t>, Sociology</w:t>
      </w:r>
      <w:r>
        <w:rPr>
          <w:rFonts w:ascii="Arial Narrow" w:hAnsi="Arial Narrow"/>
        </w:rPr>
        <w:t>;</w:t>
      </w:r>
    </w:p>
    <w:p w:rsidR="007B6150" w:rsidRDefault="007B6150" w:rsidP="009C5D5F">
      <w:pPr>
        <w:pStyle w:val="ListParagraph"/>
        <w:numPr>
          <w:ilvl w:val="0"/>
          <w:numId w:val="4"/>
        </w:numPr>
        <w:spacing w:after="0"/>
        <w:ind w:left="360"/>
        <w:rPr>
          <w:rFonts w:ascii="Arial Narrow" w:hAnsi="Arial Narrow"/>
        </w:rPr>
      </w:pPr>
      <w:r>
        <w:rPr>
          <w:rFonts w:ascii="Arial Narrow" w:hAnsi="Arial Narrow"/>
        </w:rPr>
        <w:t>Technology and Design,</w:t>
      </w:r>
      <w:r w:rsidR="00585D19">
        <w:rPr>
          <w:rFonts w:ascii="Arial Narrow" w:hAnsi="Arial Narrow"/>
        </w:rPr>
        <w:t xml:space="preserve"> Construction,</w:t>
      </w:r>
      <w:r>
        <w:rPr>
          <w:rFonts w:ascii="Arial Narrow" w:hAnsi="Arial Narrow"/>
        </w:rPr>
        <w:t xml:space="preserve"> ICT, Business Studies;</w:t>
      </w:r>
    </w:p>
    <w:p w:rsidR="007B6150" w:rsidRDefault="007B6150" w:rsidP="009C5D5F">
      <w:pPr>
        <w:pStyle w:val="ListParagraph"/>
        <w:numPr>
          <w:ilvl w:val="0"/>
          <w:numId w:val="4"/>
        </w:numPr>
        <w:spacing w:after="0"/>
        <w:ind w:left="360"/>
        <w:rPr>
          <w:rFonts w:ascii="Arial Narrow" w:hAnsi="Arial Narrow"/>
        </w:rPr>
      </w:pPr>
      <w:r>
        <w:rPr>
          <w:rFonts w:ascii="Arial Narrow" w:hAnsi="Arial Narrow"/>
        </w:rPr>
        <w:t>Modern Languages: French, Spanish;</w:t>
      </w:r>
    </w:p>
    <w:p w:rsidR="007B6150" w:rsidRPr="00B9453C" w:rsidRDefault="007B6150" w:rsidP="009C5D5F">
      <w:pPr>
        <w:pStyle w:val="ListParagraph"/>
        <w:numPr>
          <w:ilvl w:val="0"/>
          <w:numId w:val="4"/>
        </w:numPr>
        <w:spacing w:after="0"/>
        <w:ind w:left="360"/>
        <w:rPr>
          <w:rFonts w:ascii="Arial Narrow" w:hAnsi="Arial Narrow"/>
        </w:rPr>
      </w:pPr>
      <w:r>
        <w:rPr>
          <w:rFonts w:ascii="Arial Narrow" w:hAnsi="Arial Narrow"/>
        </w:rPr>
        <w:t>Religious Education, Physical Education.</w:t>
      </w:r>
    </w:p>
    <w:p w:rsidR="00B9453C" w:rsidRDefault="007B6150" w:rsidP="00EB30EB">
      <w:pPr>
        <w:spacing w:after="0"/>
        <w:rPr>
          <w:rFonts w:ascii="Arial Narrow" w:hAnsi="Arial Narrow"/>
        </w:rPr>
      </w:pPr>
      <w:r>
        <w:rPr>
          <w:rFonts w:ascii="Arial Narrow" w:hAnsi="Arial Narrow"/>
        </w:rPr>
        <w:t>Delivery of Learning for Life and Work (Personal and Social Education, Employability, Citizenship) is provided through a planned whole school programme, which includes visiting external agencies.</w:t>
      </w:r>
    </w:p>
    <w:p w:rsidR="002F3E6B" w:rsidRDefault="002F3E6B" w:rsidP="00EB30EB">
      <w:pPr>
        <w:spacing w:after="0"/>
        <w:rPr>
          <w:rFonts w:ascii="Arial Narrow" w:hAnsi="Arial Narrow"/>
        </w:rPr>
      </w:pPr>
    </w:p>
    <w:p w:rsidR="005D5983" w:rsidRDefault="002F3E6B" w:rsidP="005D5983">
      <w:pPr>
        <w:spacing w:after="0"/>
        <w:rPr>
          <w:rFonts w:ascii="Arial Narrow" w:hAnsi="Arial Narrow"/>
        </w:rPr>
      </w:pPr>
      <w:r>
        <w:rPr>
          <w:rFonts w:ascii="Arial Narrow" w:hAnsi="Arial Narrow"/>
        </w:rPr>
        <w:t>At Post-16 level, the school provides the opportunity for a wide and c</w:t>
      </w:r>
      <w:r w:rsidR="00BD45AD">
        <w:rPr>
          <w:rFonts w:ascii="Arial Narrow" w:hAnsi="Arial Narrow"/>
        </w:rPr>
        <w:t>omprehensive range of Advanced L</w:t>
      </w:r>
      <w:r>
        <w:rPr>
          <w:rFonts w:ascii="Arial Narrow" w:hAnsi="Arial Narrow"/>
        </w:rPr>
        <w:t xml:space="preserve">evel study complemented by a range of life skills.  The programme offered will provide for a wide range of choice based on blocks of subject options.  Professional guidance from key staff during Year 12 will support the process of choice and selection in </w:t>
      </w:r>
    </w:p>
    <w:p w:rsidR="002F3E6B" w:rsidRDefault="002F3E6B" w:rsidP="00EB30EB">
      <w:pPr>
        <w:spacing w:after="0"/>
        <w:rPr>
          <w:rFonts w:ascii="Arial Narrow" w:hAnsi="Arial Narrow"/>
        </w:rPr>
      </w:pPr>
      <w:proofErr w:type="gramStart"/>
      <w:r>
        <w:rPr>
          <w:rFonts w:ascii="Arial Narrow" w:hAnsi="Arial Narrow"/>
        </w:rPr>
        <w:t>partnership</w:t>
      </w:r>
      <w:proofErr w:type="gramEnd"/>
      <w:r>
        <w:rPr>
          <w:rFonts w:ascii="Arial Narrow" w:hAnsi="Arial Narrow"/>
        </w:rPr>
        <w:t xml:space="preserve"> with parent and </w:t>
      </w:r>
      <w:r w:rsidR="00DC3323">
        <w:rPr>
          <w:rFonts w:ascii="Arial Narrow" w:hAnsi="Arial Narrow"/>
        </w:rPr>
        <w:t>pupil</w:t>
      </w:r>
      <w:r>
        <w:rPr>
          <w:rFonts w:ascii="Arial Narrow" w:hAnsi="Arial Narrow"/>
        </w:rPr>
        <w:t>.  Information will be made available to parents on the relevant Parent Consultation Evening.</w:t>
      </w:r>
    </w:p>
    <w:p w:rsidR="00585D19" w:rsidRDefault="002F3E6B" w:rsidP="00EB30EB">
      <w:pPr>
        <w:spacing w:after="0"/>
        <w:rPr>
          <w:rFonts w:ascii="Arial Narrow" w:hAnsi="Arial Narrow"/>
        </w:rPr>
      </w:pPr>
      <w:r>
        <w:rPr>
          <w:rFonts w:ascii="Arial Narrow" w:hAnsi="Arial Narrow"/>
        </w:rPr>
        <w:t xml:space="preserve">Requests for change of subjects will be handled in line with the school’s curriculum protocol and decisions will be made in the best interests of the </w:t>
      </w:r>
      <w:r w:rsidR="00DC3323">
        <w:rPr>
          <w:rFonts w:ascii="Arial Narrow" w:hAnsi="Arial Narrow"/>
        </w:rPr>
        <w:t>pupil</w:t>
      </w:r>
      <w:r>
        <w:rPr>
          <w:rFonts w:ascii="Arial Narrow" w:hAnsi="Arial Narrow"/>
        </w:rPr>
        <w:t xml:space="preserve"> based on professional experience and expertise in consultation with parent and </w:t>
      </w:r>
      <w:r w:rsidR="00DC3323">
        <w:rPr>
          <w:rFonts w:ascii="Arial Narrow" w:hAnsi="Arial Narrow"/>
        </w:rPr>
        <w:t>pupil</w:t>
      </w:r>
      <w:r>
        <w:rPr>
          <w:rFonts w:ascii="Arial Narrow" w:hAnsi="Arial Narrow"/>
        </w:rPr>
        <w:t xml:space="preserve">. </w:t>
      </w:r>
      <w:r w:rsidR="00175806">
        <w:rPr>
          <w:rFonts w:ascii="Arial Narrow" w:hAnsi="Arial Narrow"/>
        </w:rPr>
        <w:t>The deadline</w:t>
      </w:r>
      <w:r w:rsidR="00A855C4">
        <w:rPr>
          <w:rFonts w:ascii="Arial Narrow" w:hAnsi="Arial Narrow"/>
        </w:rPr>
        <w:t xml:space="preserve"> for any subject change is after the first Tracking Report outcome</w:t>
      </w:r>
      <w:r w:rsidR="000424E9">
        <w:rPr>
          <w:rFonts w:ascii="Arial Narrow" w:hAnsi="Arial Narrow"/>
        </w:rPr>
        <w:t xml:space="preserve"> and no later than 31</w:t>
      </w:r>
      <w:r w:rsidR="000424E9" w:rsidRPr="000424E9">
        <w:rPr>
          <w:rFonts w:ascii="Arial Narrow" w:hAnsi="Arial Narrow"/>
          <w:vertAlign w:val="superscript"/>
        </w:rPr>
        <w:t>st</w:t>
      </w:r>
      <w:r w:rsidR="000424E9">
        <w:rPr>
          <w:rFonts w:ascii="Arial Narrow" w:hAnsi="Arial Narrow"/>
        </w:rPr>
        <w:t xml:space="preserve"> October in each year</w:t>
      </w:r>
      <w:r w:rsidR="00A855C4">
        <w:rPr>
          <w:rFonts w:ascii="Arial Narrow" w:hAnsi="Arial Narrow"/>
        </w:rPr>
        <w:t xml:space="preserve">. </w:t>
      </w:r>
    </w:p>
    <w:p w:rsidR="00A855C4" w:rsidRDefault="00A855C4" w:rsidP="00EB30EB">
      <w:pPr>
        <w:spacing w:after="0"/>
        <w:rPr>
          <w:rFonts w:ascii="Arial Narrow" w:hAnsi="Arial Narrow"/>
        </w:rPr>
      </w:pPr>
    </w:p>
    <w:p w:rsidR="00585D19" w:rsidRDefault="002F3E6B" w:rsidP="00EB30EB">
      <w:pPr>
        <w:spacing w:after="0"/>
        <w:rPr>
          <w:rFonts w:ascii="Arial Narrow" w:hAnsi="Arial Narrow"/>
        </w:rPr>
      </w:pPr>
      <w:r>
        <w:rPr>
          <w:rFonts w:ascii="Arial Narrow" w:hAnsi="Arial Narrow"/>
        </w:rPr>
        <w:t xml:space="preserve">Where there are subjects attracting small numbers of </w:t>
      </w:r>
      <w:r w:rsidR="00DC3323">
        <w:rPr>
          <w:rFonts w:ascii="Arial Narrow" w:hAnsi="Arial Narrow"/>
        </w:rPr>
        <w:t>pupil</w:t>
      </w:r>
      <w:r>
        <w:rPr>
          <w:rFonts w:ascii="Arial Narrow" w:hAnsi="Arial Narrow"/>
        </w:rPr>
        <w:t xml:space="preserve">s, the school will endeavour to provide such courses </w:t>
      </w:r>
      <w:r w:rsidR="005D5983">
        <w:rPr>
          <w:rFonts w:ascii="Arial Narrow" w:hAnsi="Arial Narrow"/>
        </w:rPr>
        <w:t xml:space="preserve">possibly </w:t>
      </w:r>
      <w:r>
        <w:rPr>
          <w:rFonts w:ascii="Arial Narrow" w:hAnsi="Arial Narrow"/>
        </w:rPr>
        <w:t>on a reduced contact time arrangement or a collaborative arrangement with the Ballymena Learning Together</w:t>
      </w:r>
      <w:r w:rsidR="005D5983">
        <w:rPr>
          <w:rFonts w:ascii="Arial Narrow" w:hAnsi="Arial Narrow"/>
        </w:rPr>
        <w:t>,</w:t>
      </w:r>
      <w:r>
        <w:rPr>
          <w:rFonts w:ascii="Arial Narrow" w:hAnsi="Arial Narrow"/>
        </w:rPr>
        <w:t xml:space="preserve"> post primary collaborative initiative with other post primary schools and Northern Regional College (VEP).  This will be carried out in liaison with the relevant Head of Department/Subject/Learning Area Co-ordinator and with respect to financial or staffing limitations.</w:t>
      </w:r>
    </w:p>
    <w:p w:rsidR="005D5983" w:rsidRDefault="005D5983" w:rsidP="00EB30EB">
      <w:pPr>
        <w:spacing w:after="0"/>
        <w:rPr>
          <w:rFonts w:ascii="Arial Narrow" w:hAnsi="Arial Narrow"/>
        </w:rPr>
      </w:pPr>
      <w:r>
        <w:rPr>
          <w:rFonts w:ascii="Arial Narrow" w:hAnsi="Arial Narrow"/>
        </w:rPr>
        <w:t>The GCE courses on offer 2015-16 include:</w:t>
      </w:r>
    </w:p>
    <w:p w:rsidR="005D5983" w:rsidRDefault="00585D19" w:rsidP="009C5D5F">
      <w:pPr>
        <w:pStyle w:val="ListParagraph"/>
        <w:numPr>
          <w:ilvl w:val="0"/>
          <w:numId w:val="5"/>
        </w:numPr>
        <w:spacing w:after="0"/>
        <w:ind w:left="360"/>
        <w:rPr>
          <w:rFonts w:ascii="Arial Narrow" w:hAnsi="Arial Narrow"/>
        </w:rPr>
      </w:pPr>
      <w:r>
        <w:rPr>
          <w:rFonts w:ascii="Arial Narrow" w:hAnsi="Arial Narrow"/>
        </w:rPr>
        <w:t>English Literature, History, Media Studies, Drama and Theatre Studies, Music;</w:t>
      </w:r>
    </w:p>
    <w:p w:rsidR="00585D19" w:rsidRDefault="00585D19" w:rsidP="009C5D5F">
      <w:pPr>
        <w:pStyle w:val="ListParagraph"/>
        <w:numPr>
          <w:ilvl w:val="0"/>
          <w:numId w:val="5"/>
        </w:numPr>
        <w:spacing w:after="0"/>
        <w:ind w:left="360"/>
        <w:rPr>
          <w:rFonts w:ascii="Arial Narrow" w:hAnsi="Arial Narrow"/>
        </w:rPr>
      </w:pPr>
      <w:r>
        <w:rPr>
          <w:rFonts w:ascii="Arial Narrow" w:hAnsi="Arial Narrow"/>
        </w:rPr>
        <w:t>Biology, Chemistry, Physics, Technology and Design, Product Design, Construction, Engineering;</w:t>
      </w:r>
    </w:p>
    <w:p w:rsidR="00585D19" w:rsidRDefault="00585D19" w:rsidP="009C5D5F">
      <w:pPr>
        <w:pStyle w:val="ListParagraph"/>
        <w:numPr>
          <w:ilvl w:val="0"/>
          <w:numId w:val="5"/>
        </w:numPr>
        <w:spacing w:after="0"/>
        <w:ind w:left="360"/>
        <w:rPr>
          <w:rFonts w:ascii="Arial Narrow" w:hAnsi="Arial Narrow"/>
        </w:rPr>
      </w:pPr>
      <w:r>
        <w:rPr>
          <w:rFonts w:ascii="Arial Narrow" w:hAnsi="Arial Narrow"/>
        </w:rPr>
        <w:t>Sociology, Business Studies, Geography, Art and Design; Home Economics, Health and Social Care;</w:t>
      </w:r>
    </w:p>
    <w:p w:rsidR="00585D19" w:rsidRDefault="00585D19" w:rsidP="009C5D5F">
      <w:pPr>
        <w:pStyle w:val="ListParagraph"/>
        <w:numPr>
          <w:ilvl w:val="0"/>
          <w:numId w:val="5"/>
        </w:numPr>
        <w:spacing w:after="0"/>
        <w:ind w:left="360"/>
        <w:rPr>
          <w:rFonts w:ascii="Arial Narrow" w:hAnsi="Arial Narrow"/>
        </w:rPr>
      </w:pPr>
      <w:r>
        <w:rPr>
          <w:rFonts w:ascii="Arial Narrow" w:hAnsi="Arial Narrow"/>
        </w:rPr>
        <w:t xml:space="preserve">Mathematics, </w:t>
      </w:r>
      <w:r w:rsidR="00207E7E">
        <w:rPr>
          <w:rFonts w:ascii="Arial Narrow" w:hAnsi="Arial Narrow"/>
        </w:rPr>
        <w:t xml:space="preserve">Further </w:t>
      </w:r>
      <w:r>
        <w:rPr>
          <w:rFonts w:ascii="Arial Narrow" w:hAnsi="Arial Narrow"/>
        </w:rPr>
        <w:t>Mathematics, ICT;</w:t>
      </w:r>
    </w:p>
    <w:p w:rsidR="005D5983" w:rsidRDefault="00585D19" w:rsidP="009C5D5F">
      <w:pPr>
        <w:pStyle w:val="ListParagraph"/>
        <w:numPr>
          <w:ilvl w:val="0"/>
          <w:numId w:val="5"/>
        </w:numPr>
        <w:spacing w:after="0"/>
        <w:ind w:left="360"/>
        <w:rPr>
          <w:rFonts w:ascii="Arial Narrow" w:hAnsi="Arial Narrow"/>
        </w:rPr>
      </w:pPr>
      <w:r>
        <w:rPr>
          <w:rFonts w:ascii="Arial Narrow" w:hAnsi="Arial Narrow"/>
        </w:rPr>
        <w:t>Spanish, French, Religious Education, Sports Studies.</w:t>
      </w:r>
    </w:p>
    <w:p w:rsidR="00585D19" w:rsidRPr="00585D19" w:rsidRDefault="00585D19" w:rsidP="00585D19">
      <w:pPr>
        <w:pStyle w:val="ListParagraph"/>
        <w:spacing w:after="0"/>
        <w:rPr>
          <w:rFonts w:ascii="Arial Narrow" w:hAnsi="Arial Narrow"/>
        </w:rPr>
      </w:pPr>
    </w:p>
    <w:p w:rsidR="005D5983" w:rsidRDefault="005D5983" w:rsidP="00EB30EB">
      <w:pPr>
        <w:spacing w:after="0"/>
        <w:rPr>
          <w:rFonts w:ascii="Arial Narrow" w:hAnsi="Arial Narrow"/>
        </w:rPr>
      </w:pPr>
      <w:r>
        <w:rPr>
          <w:rFonts w:ascii="Arial Narrow" w:hAnsi="Arial Narrow"/>
        </w:rPr>
        <w:t xml:space="preserve">The GCE courses for 2016-17 will include a minimum of two further subject options: </w:t>
      </w:r>
    </w:p>
    <w:p w:rsidR="005D5983" w:rsidRDefault="005D5983" w:rsidP="005D5983">
      <w:pPr>
        <w:pStyle w:val="ListParagraph"/>
        <w:numPr>
          <w:ilvl w:val="0"/>
          <w:numId w:val="5"/>
        </w:numPr>
        <w:spacing w:after="0"/>
        <w:rPr>
          <w:rFonts w:ascii="Arial Narrow" w:hAnsi="Arial Narrow"/>
        </w:rPr>
      </w:pPr>
      <w:r>
        <w:rPr>
          <w:rFonts w:ascii="Arial Narrow" w:hAnsi="Arial Narrow"/>
        </w:rPr>
        <w:t>Applied Science(CCEA);</w:t>
      </w:r>
    </w:p>
    <w:p w:rsidR="005D5983" w:rsidRPr="005D5983" w:rsidRDefault="005D5983" w:rsidP="005D5983">
      <w:pPr>
        <w:pStyle w:val="ListParagraph"/>
        <w:numPr>
          <w:ilvl w:val="0"/>
          <w:numId w:val="5"/>
        </w:numPr>
        <w:spacing w:after="0"/>
        <w:rPr>
          <w:rFonts w:ascii="Arial Narrow" w:hAnsi="Arial Narrow"/>
        </w:rPr>
      </w:pPr>
      <w:r>
        <w:rPr>
          <w:rFonts w:ascii="Arial Narrow" w:hAnsi="Arial Narrow"/>
        </w:rPr>
        <w:t>Applied ICT (CCEA).</w:t>
      </w:r>
    </w:p>
    <w:p w:rsidR="009C5D5F" w:rsidRDefault="009C5D5F" w:rsidP="00EB30EB">
      <w:pPr>
        <w:spacing w:after="0"/>
        <w:rPr>
          <w:rFonts w:ascii="Arial Narrow" w:hAnsi="Arial Narrow"/>
          <w:b/>
          <w:u w:val="single"/>
        </w:rPr>
      </w:pPr>
    </w:p>
    <w:p w:rsidR="0057201B" w:rsidRPr="002E548A" w:rsidRDefault="002E548A" w:rsidP="00EB30EB">
      <w:pPr>
        <w:spacing w:after="0"/>
        <w:rPr>
          <w:rFonts w:ascii="Arial Narrow" w:hAnsi="Arial Narrow"/>
          <w:b/>
          <w:u w:val="single"/>
        </w:rPr>
      </w:pPr>
      <w:r w:rsidRPr="002E548A">
        <w:rPr>
          <w:rFonts w:ascii="Arial Narrow" w:hAnsi="Arial Narrow"/>
          <w:b/>
          <w:u w:val="single"/>
        </w:rPr>
        <w:t>Teaching and Learning</w:t>
      </w:r>
    </w:p>
    <w:p w:rsidR="0057201B" w:rsidRDefault="002F3E6B" w:rsidP="00EB30EB">
      <w:pPr>
        <w:spacing w:after="0"/>
        <w:rPr>
          <w:rFonts w:ascii="Arial Narrow" w:hAnsi="Arial Narrow"/>
        </w:rPr>
      </w:pPr>
      <w:r>
        <w:rPr>
          <w:rFonts w:ascii="Arial Narrow" w:hAnsi="Arial Narrow"/>
        </w:rPr>
        <w:t xml:space="preserve">The aim of teaching is to promote knowledge, understanding and practical ability in the individual pupil.  Teachers will demonstrate flexibility in approach in </w:t>
      </w:r>
      <w:r w:rsidR="009F39F8">
        <w:rPr>
          <w:rFonts w:ascii="Arial Narrow" w:hAnsi="Arial Narrow"/>
        </w:rPr>
        <w:t xml:space="preserve">the </w:t>
      </w:r>
      <w:r>
        <w:rPr>
          <w:rFonts w:ascii="Arial Narrow" w:hAnsi="Arial Narrow"/>
        </w:rPr>
        <w:t>delivery of learning experiences.  Staff are encouraged and supported to use new strategies and ideas with regard to learning and teaching.  Active learning experiences are given a high priority in the classroom</w:t>
      </w:r>
      <w:r w:rsidR="00D56069">
        <w:rPr>
          <w:rFonts w:ascii="Arial Narrow" w:hAnsi="Arial Narrow"/>
        </w:rPr>
        <w:t xml:space="preserve"> and within departmental planning. Teaching strategies vary to include differentiated teaching and learning methods, setting achievable goals and realistic targets to ensure that pupils may achieve their highest potential and develop a positive self-image. Each subject area has agreed departmental policies and schemes of work to ensure continuity in learning and avoidance of overlap and repetition. These are reviewed on a regular basis throughout the school year and reported on </w:t>
      </w:r>
      <w:r w:rsidR="0057201B">
        <w:rPr>
          <w:rFonts w:ascii="Arial Narrow" w:hAnsi="Arial Narrow"/>
        </w:rPr>
        <w:t xml:space="preserve">to the Principal and SLT, </w:t>
      </w:r>
      <w:r w:rsidR="00D56069">
        <w:rPr>
          <w:rFonts w:ascii="Arial Narrow" w:hAnsi="Arial Narrow"/>
        </w:rPr>
        <w:t>as part of the school’s quality assurance process (MER)</w:t>
      </w:r>
      <w:r w:rsidR="0057201B">
        <w:rPr>
          <w:rFonts w:ascii="Arial Narrow" w:hAnsi="Arial Narrow"/>
        </w:rPr>
        <w:t>,</w:t>
      </w:r>
      <w:r w:rsidR="00D56069">
        <w:rPr>
          <w:rFonts w:ascii="Arial Narrow" w:hAnsi="Arial Narrow"/>
        </w:rPr>
        <w:t xml:space="preserve"> at the end of each academic year.</w:t>
      </w:r>
    </w:p>
    <w:p w:rsidR="0057201B" w:rsidRDefault="0057201B" w:rsidP="00EB30EB">
      <w:pPr>
        <w:spacing w:after="0"/>
        <w:rPr>
          <w:rFonts w:ascii="Arial Narrow" w:hAnsi="Arial Narrow"/>
        </w:rPr>
      </w:pPr>
      <w:r>
        <w:rPr>
          <w:rFonts w:ascii="Arial Narrow" w:hAnsi="Arial Narrow"/>
        </w:rPr>
        <w:t>Teaching methods vary according to purpose in specific lessons and subject areas; at all times methods include varia</w:t>
      </w:r>
      <w:r w:rsidR="009F39F8">
        <w:rPr>
          <w:rFonts w:ascii="Arial Narrow" w:hAnsi="Arial Narrow"/>
        </w:rPr>
        <w:t xml:space="preserve">tions on class activities (whole </w:t>
      </w:r>
      <w:r w:rsidR="006F204B">
        <w:rPr>
          <w:rFonts w:ascii="Arial Narrow" w:hAnsi="Arial Narrow"/>
        </w:rPr>
        <w:t>class, pair</w:t>
      </w:r>
      <w:r>
        <w:rPr>
          <w:rFonts w:ascii="Arial Narrow" w:hAnsi="Arial Narrow"/>
        </w:rPr>
        <w:t xml:space="preserve"> work, group work and individual work</w:t>
      </w:r>
      <w:r w:rsidR="009F39F8">
        <w:rPr>
          <w:rFonts w:ascii="Arial Narrow" w:hAnsi="Arial Narrow"/>
        </w:rPr>
        <w:t>)</w:t>
      </w:r>
      <w:r>
        <w:rPr>
          <w:rFonts w:ascii="Arial Narrow" w:hAnsi="Arial Narrow"/>
        </w:rPr>
        <w:t>. Teachers consistently encourage pupils to take responsibility for their own learning, while at the same time identifying areas of weakness which require remedial support and then providing the necessary help.</w:t>
      </w:r>
    </w:p>
    <w:p w:rsidR="00AB6D78" w:rsidRDefault="0057201B" w:rsidP="00EB30EB">
      <w:pPr>
        <w:spacing w:after="0"/>
        <w:rPr>
          <w:rFonts w:ascii="Arial Narrow" w:hAnsi="Arial Narrow"/>
        </w:rPr>
      </w:pPr>
      <w:r>
        <w:rPr>
          <w:rFonts w:ascii="Arial Narrow" w:hAnsi="Arial Narrow"/>
        </w:rPr>
        <w:t xml:space="preserve">The quality of </w:t>
      </w:r>
      <w:r w:rsidR="00942023">
        <w:rPr>
          <w:rFonts w:ascii="Arial Narrow" w:hAnsi="Arial Narrow"/>
        </w:rPr>
        <w:t xml:space="preserve">learning </w:t>
      </w:r>
      <w:r>
        <w:rPr>
          <w:rFonts w:ascii="Arial Narrow" w:hAnsi="Arial Narrow"/>
        </w:rPr>
        <w:t xml:space="preserve">relationships within classrooms is regarded as vital in assisting pupils to achieve the best academic outcomes possible for them. Teachers will ensure a positive </w:t>
      </w:r>
      <w:r w:rsidR="00AB6D78">
        <w:rPr>
          <w:rFonts w:ascii="Arial Narrow" w:hAnsi="Arial Narrow"/>
        </w:rPr>
        <w:t xml:space="preserve">teaching and learning environment, including mutual respect for learning and for each other’s role within this context. </w:t>
      </w:r>
    </w:p>
    <w:p w:rsidR="002867C6" w:rsidRDefault="00D56069" w:rsidP="00EB30EB">
      <w:pPr>
        <w:spacing w:after="0"/>
        <w:rPr>
          <w:rFonts w:ascii="Arial Narrow" w:hAnsi="Arial Narrow"/>
        </w:rPr>
      </w:pPr>
      <w:r>
        <w:rPr>
          <w:rFonts w:ascii="Arial Narrow" w:hAnsi="Arial Narrow"/>
        </w:rPr>
        <w:t xml:space="preserve">Pupils are actively encouraged to </w:t>
      </w:r>
      <w:r w:rsidR="00942023">
        <w:rPr>
          <w:rFonts w:ascii="Arial Narrow" w:hAnsi="Arial Narrow"/>
        </w:rPr>
        <w:t xml:space="preserve">develop as </w:t>
      </w:r>
      <w:r w:rsidR="002F1A22">
        <w:rPr>
          <w:rFonts w:ascii="Arial Narrow" w:hAnsi="Arial Narrow"/>
        </w:rPr>
        <w:t>independent learners, through engagement with the assessment process e</w:t>
      </w:r>
      <w:r w:rsidR="00942023">
        <w:rPr>
          <w:rFonts w:ascii="Arial Narrow" w:hAnsi="Arial Narrow"/>
        </w:rPr>
        <w:t>nabling</w:t>
      </w:r>
      <w:r w:rsidR="009C5D5F">
        <w:rPr>
          <w:rFonts w:ascii="Arial Narrow" w:hAnsi="Arial Narrow"/>
        </w:rPr>
        <w:t xml:space="preserve"> </w:t>
      </w:r>
      <w:r w:rsidR="002F1A22">
        <w:rPr>
          <w:rFonts w:ascii="Arial Narrow" w:hAnsi="Arial Narrow"/>
        </w:rPr>
        <w:t>informed choices and decisions, as well as contributing to individual departmental pupil feedback mechanisms.</w:t>
      </w:r>
    </w:p>
    <w:p w:rsidR="002E548A" w:rsidRDefault="00AB6D78" w:rsidP="00EB30EB">
      <w:pPr>
        <w:spacing w:after="0"/>
        <w:rPr>
          <w:rFonts w:ascii="Arial Narrow" w:hAnsi="Arial Narrow"/>
        </w:rPr>
      </w:pPr>
      <w:r>
        <w:rPr>
          <w:rFonts w:ascii="Arial Narrow" w:hAnsi="Arial Narrow"/>
        </w:rPr>
        <w:t>Awards Day recognises the academic achievement of pupils; Honours Awards Day recognises the contribution of pupils to the school’s extra-curricular activities</w:t>
      </w:r>
      <w:r w:rsidR="006574B5">
        <w:rPr>
          <w:rFonts w:ascii="Arial Narrow" w:hAnsi="Arial Narrow"/>
        </w:rPr>
        <w:t>.</w:t>
      </w:r>
    </w:p>
    <w:p w:rsidR="002E548A" w:rsidRDefault="002E548A" w:rsidP="00EB30EB">
      <w:pPr>
        <w:spacing w:after="0"/>
        <w:rPr>
          <w:rFonts w:ascii="Arial Narrow" w:hAnsi="Arial Narrow"/>
        </w:rPr>
      </w:pPr>
    </w:p>
    <w:p w:rsidR="009E20EE" w:rsidRDefault="002E548A" w:rsidP="00EB30EB">
      <w:pPr>
        <w:spacing w:after="0"/>
        <w:rPr>
          <w:rFonts w:ascii="Arial Narrow" w:hAnsi="Arial Narrow"/>
          <w:b/>
          <w:u w:val="single"/>
        </w:rPr>
      </w:pPr>
      <w:r w:rsidRPr="002E548A">
        <w:rPr>
          <w:rFonts w:ascii="Arial Narrow" w:hAnsi="Arial Narrow"/>
          <w:b/>
          <w:u w:val="single"/>
        </w:rPr>
        <w:t>Inclusion</w:t>
      </w:r>
    </w:p>
    <w:p w:rsidR="009E20EE" w:rsidRDefault="002867C6" w:rsidP="00585D19">
      <w:pPr>
        <w:spacing w:after="0"/>
        <w:rPr>
          <w:rFonts w:ascii="Arial Narrow" w:hAnsi="Arial Narrow"/>
        </w:rPr>
      </w:pPr>
      <w:r>
        <w:rPr>
          <w:rFonts w:ascii="Arial Narrow" w:hAnsi="Arial Narrow"/>
        </w:rPr>
        <w:t xml:space="preserve">The entitlement to an education which takes account of </w:t>
      </w:r>
      <w:r w:rsidR="00310E23">
        <w:rPr>
          <w:rFonts w:ascii="Arial Narrow" w:hAnsi="Arial Narrow"/>
        </w:rPr>
        <w:t>diversity of need is recognised</w:t>
      </w:r>
      <w:r w:rsidR="006574B5">
        <w:rPr>
          <w:rFonts w:ascii="Arial Narrow" w:hAnsi="Arial Narrow"/>
        </w:rPr>
        <w:t xml:space="preserve"> by the staff and Board of Governors of Cambridge House Grammar School</w:t>
      </w:r>
      <w:r w:rsidR="00310E23">
        <w:rPr>
          <w:rFonts w:ascii="Arial Narrow" w:hAnsi="Arial Narrow"/>
        </w:rPr>
        <w:t xml:space="preserve">.  </w:t>
      </w:r>
      <w:r w:rsidR="006574B5">
        <w:rPr>
          <w:rFonts w:ascii="Arial Narrow" w:hAnsi="Arial Narrow"/>
        </w:rPr>
        <w:t xml:space="preserve">The </w:t>
      </w:r>
      <w:r w:rsidR="009E20EE">
        <w:rPr>
          <w:rFonts w:ascii="Arial Narrow" w:hAnsi="Arial Narrow"/>
        </w:rPr>
        <w:t>e</w:t>
      </w:r>
      <w:r w:rsidR="006574B5">
        <w:rPr>
          <w:rFonts w:ascii="Arial Narrow" w:hAnsi="Arial Narrow"/>
        </w:rPr>
        <w:t xml:space="preserve">thos of the school supports the </w:t>
      </w:r>
      <w:r w:rsidR="009E20EE">
        <w:rPr>
          <w:rFonts w:ascii="Arial Narrow" w:hAnsi="Arial Narrow"/>
        </w:rPr>
        <w:t xml:space="preserve">fostering of mutual understanding, the practice of tolerance, respect for and understanding of other cultures, religious denominations and nationalities. </w:t>
      </w:r>
    </w:p>
    <w:p w:rsidR="00585D19" w:rsidRDefault="00310E23" w:rsidP="00585D19">
      <w:pPr>
        <w:spacing w:after="0"/>
        <w:rPr>
          <w:rFonts w:ascii="Arial Narrow" w:hAnsi="Arial Narrow"/>
        </w:rPr>
      </w:pPr>
      <w:r>
        <w:rPr>
          <w:rFonts w:ascii="Arial Narrow" w:hAnsi="Arial Narrow"/>
        </w:rPr>
        <w:t>It is desirable that all pupils who have been identified as having difficulties with learning are given opportunities to progress within the broad and balanced curriculum provision.  Within the constraints of available resources, pupils will be given appropriate, suitable support in order to maximise their opportunity for success.</w:t>
      </w:r>
      <w:r w:rsidR="00585D19" w:rsidRPr="00585D19">
        <w:rPr>
          <w:rFonts w:ascii="Arial Narrow" w:hAnsi="Arial Narrow"/>
        </w:rPr>
        <w:t xml:space="preserve"> </w:t>
      </w:r>
      <w:r w:rsidR="00585D19">
        <w:rPr>
          <w:rFonts w:ascii="Arial Narrow" w:hAnsi="Arial Narrow"/>
        </w:rPr>
        <w:t>Where pupil needs change or special circumstances exist, the school will apply the protocol relevant to that circumstance in liaison with DENI and EA (North Eastern Region).</w:t>
      </w:r>
    </w:p>
    <w:p w:rsidR="006574B5" w:rsidRDefault="006574B5" w:rsidP="00585D19">
      <w:pPr>
        <w:spacing w:after="0"/>
        <w:rPr>
          <w:rFonts w:ascii="Arial Narrow" w:hAnsi="Arial Narrow"/>
        </w:rPr>
      </w:pPr>
    </w:p>
    <w:p w:rsidR="00310E23" w:rsidRDefault="00BE35B4" w:rsidP="00EB30EB">
      <w:pPr>
        <w:spacing w:after="0"/>
        <w:rPr>
          <w:rFonts w:ascii="Arial Narrow" w:hAnsi="Arial Narrow"/>
        </w:rPr>
      </w:pPr>
      <w:r>
        <w:rPr>
          <w:rFonts w:ascii="Arial Narrow" w:hAnsi="Arial Narrow"/>
          <w:b/>
          <w:u w:val="single"/>
        </w:rPr>
        <w:t>Pastoral Programme</w:t>
      </w:r>
      <w:r w:rsidR="004B15BE">
        <w:rPr>
          <w:rFonts w:ascii="Arial Narrow" w:hAnsi="Arial Narrow"/>
          <w:b/>
          <w:u w:val="single"/>
        </w:rPr>
        <w:t xml:space="preserve"> </w:t>
      </w:r>
      <w:r w:rsidR="004B15BE">
        <w:rPr>
          <w:rFonts w:ascii="Arial Narrow" w:hAnsi="Arial Narrow"/>
        </w:rPr>
        <w:t>(including Spiritual and Moral Education)</w:t>
      </w:r>
    </w:p>
    <w:p w:rsidR="00310E23" w:rsidRDefault="00310E23" w:rsidP="00EB30EB">
      <w:pPr>
        <w:spacing w:after="0"/>
        <w:rPr>
          <w:rFonts w:ascii="Arial Narrow" w:hAnsi="Arial Narrow"/>
        </w:rPr>
      </w:pPr>
      <w:r>
        <w:rPr>
          <w:rFonts w:ascii="Arial Narrow" w:hAnsi="Arial Narrow"/>
        </w:rPr>
        <w:t xml:space="preserve">The school </w:t>
      </w:r>
      <w:r w:rsidR="00BE35B4">
        <w:rPr>
          <w:rFonts w:ascii="Arial Narrow" w:hAnsi="Arial Narrow"/>
        </w:rPr>
        <w:t xml:space="preserve">actively </w:t>
      </w:r>
      <w:r>
        <w:rPr>
          <w:rFonts w:ascii="Arial Narrow" w:hAnsi="Arial Narrow"/>
        </w:rPr>
        <w:t>encourage</w:t>
      </w:r>
      <w:r w:rsidR="00BE35B4">
        <w:rPr>
          <w:rFonts w:ascii="Arial Narrow" w:hAnsi="Arial Narrow"/>
        </w:rPr>
        <w:t>s</w:t>
      </w:r>
      <w:r>
        <w:rPr>
          <w:rFonts w:ascii="Arial Narrow" w:hAnsi="Arial Narrow"/>
        </w:rPr>
        <w:t xml:space="preserve"> the </w:t>
      </w:r>
      <w:r w:rsidR="00BE35B4">
        <w:rPr>
          <w:rFonts w:ascii="Arial Narrow" w:hAnsi="Arial Narrow"/>
        </w:rPr>
        <w:t xml:space="preserve">development of the whole person; this permeates every aspect of school life so that all members of the school community </w:t>
      </w:r>
      <w:r w:rsidR="004A0D8F">
        <w:rPr>
          <w:rFonts w:ascii="Arial Narrow" w:hAnsi="Arial Narrow"/>
        </w:rPr>
        <w:t>feel valued and sustained as they grow together through their school experiences and relationships.</w:t>
      </w:r>
      <w:r>
        <w:rPr>
          <w:rFonts w:ascii="Arial Narrow" w:hAnsi="Arial Narrow"/>
        </w:rPr>
        <w:t xml:space="preserve">  To achieve this we encourage pupils to identify and cultivate areas of personal achievement both in academic, curricular and </w:t>
      </w:r>
      <w:r w:rsidR="00DC3323">
        <w:rPr>
          <w:rFonts w:ascii="Arial Narrow" w:hAnsi="Arial Narrow"/>
        </w:rPr>
        <w:t>extra-curricular</w:t>
      </w:r>
      <w:r>
        <w:rPr>
          <w:rFonts w:ascii="Arial Narrow" w:hAnsi="Arial Narrow"/>
        </w:rPr>
        <w:t xml:space="preserve"> areas. Through organisation of learning activities the school seek</w:t>
      </w:r>
      <w:r w:rsidR="004A0D8F">
        <w:rPr>
          <w:rFonts w:ascii="Arial Narrow" w:hAnsi="Arial Narrow"/>
        </w:rPr>
        <w:t>s</w:t>
      </w:r>
      <w:r>
        <w:rPr>
          <w:rFonts w:ascii="Arial Narrow" w:hAnsi="Arial Narrow"/>
        </w:rPr>
        <w:t xml:space="preserve"> to develop the skills of working co-operatively in groups and teams, and also foster those leadership skills which become apparent.  The development of such interpersonal skills is seen as a necessary preparation for adult and working life. </w:t>
      </w:r>
      <w:r w:rsidR="004A0D8F">
        <w:rPr>
          <w:rFonts w:ascii="Arial Narrow" w:hAnsi="Arial Narrow"/>
        </w:rPr>
        <w:t>The pastoral programme in Cambridge House Grammar School involves:</w:t>
      </w:r>
    </w:p>
    <w:p w:rsidR="004A0D8F" w:rsidRDefault="004B15BE" w:rsidP="009C5D5F">
      <w:pPr>
        <w:pStyle w:val="ListParagraph"/>
        <w:numPr>
          <w:ilvl w:val="0"/>
          <w:numId w:val="6"/>
        </w:numPr>
        <w:spacing w:after="0"/>
        <w:ind w:left="360"/>
        <w:rPr>
          <w:rFonts w:ascii="Arial Narrow" w:hAnsi="Arial Narrow"/>
        </w:rPr>
      </w:pPr>
      <w:r>
        <w:rPr>
          <w:rFonts w:ascii="Arial Narrow" w:hAnsi="Arial Narrow"/>
        </w:rPr>
        <w:t>The quality of relationships that exist within the school;</w:t>
      </w:r>
    </w:p>
    <w:p w:rsidR="004B15BE" w:rsidRDefault="004B15BE" w:rsidP="009C5D5F">
      <w:pPr>
        <w:pStyle w:val="ListParagraph"/>
        <w:numPr>
          <w:ilvl w:val="0"/>
          <w:numId w:val="6"/>
        </w:numPr>
        <w:spacing w:after="0"/>
        <w:ind w:left="360"/>
        <w:rPr>
          <w:rFonts w:ascii="Arial Narrow" w:hAnsi="Arial Narrow"/>
        </w:rPr>
      </w:pPr>
      <w:r>
        <w:rPr>
          <w:rFonts w:ascii="Arial Narrow" w:hAnsi="Arial Narrow"/>
        </w:rPr>
        <w:t>Home –school links and opportunities afforded to parents to participate in the education of their children;</w:t>
      </w:r>
    </w:p>
    <w:p w:rsidR="004B15BE" w:rsidRDefault="004B15BE" w:rsidP="009C5D5F">
      <w:pPr>
        <w:pStyle w:val="ListParagraph"/>
        <w:numPr>
          <w:ilvl w:val="0"/>
          <w:numId w:val="6"/>
        </w:numPr>
        <w:spacing w:after="0"/>
        <w:ind w:left="360"/>
        <w:rPr>
          <w:rFonts w:ascii="Arial Narrow" w:hAnsi="Arial Narrow"/>
        </w:rPr>
      </w:pPr>
      <w:r>
        <w:rPr>
          <w:rFonts w:ascii="Arial Narrow" w:hAnsi="Arial Narrow"/>
        </w:rPr>
        <w:t>A  concern for each pupil and member of staff as an individual and member of the school community;</w:t>
      </w:r>
    </w:p>
    <w:p w:rsidR="004B15BE" w:rsidRDefault="00C6644E" w:rsidP="009C5D5F">
      <w:pPr>
        <w:pStyle w:val="ListParagraph"/>
        <w:numPr>
          <w:ilvl w:val="0"/>
          <w:numId w:val="6"/>
        </w:numPr>
        <w:spacing w:after="0"/>
        <w:ind w:left="360"/>
        <w:rPr>
          <w:rFonts w:ascii="Arial Narrow" w:hAnsi="Arial Narrow"/>
        </w:rPr>
      </w:pPr>
      <w:r>
        <w:rPr>
          <w:rFonts w:ascii="Arial Narrow" w:hAnsi="Arial Narrow"/>
        </w:rPr>
        <w:t>Whole School</w:t>
      </w:r>
      <w:r w:rsidR="004B15BE">
        <w:rPr>
          <w:rFonts w:ascii="Arial Narrow" w:hAnsi="Arial Narrow"/>
        </w:rPr>
        <w:t xml:space="preserve"> Careers programme (CEIAG)</w:t>
      </w:r>
      <w:r>
        <w:rPr>
          <w:rFonts w:ascii="Arial Narrow" w:hAnsi="Arial Narrow"/>
        </w:rPr>
        <w:t xml:space="preserve"> which allows pupils to access the fullest information possible and enables individual pupils to make informed judgements on future subject choices/career pathways</w:t>
      </w:r>
      <w:r w:rsidR="004B15BE">
        <w:rPr>
          <w:rFonts w:ascii="Arial Narrow" w:hAnsi="Arial Narrow"/>
        </w:rPr>
        <w:t>;</w:t>
      </w:r>
    </w:p>
    <w:p w:rsidR="004B15BE" w:rsidRDefault="00C6644E" w:rsidP="009C5D5F">
      <w:pPr>
        <w:pStyle w:val="ListParagraph"/>
        <w:numPr>
          <w:ilvl w:val="0"/>
          <w:numId w:val="6"/>
        </w:numPr>
        <w:spacing w:after="0"/>
        <w:ind w:left="360"/>
        <w:rPr>
          <w:rFonts w:ascii="Arial Narrow" w:hAnsi="Arial Narrow"/>
        </w:rPr>
      </w:pPr>
      <w:r>
        <w:rPr>
          <w:rFonts w:ascii="Arial Narrow" w:hAnsi="Arial Narrow"/>
        </w:rPr>
        <w:t>Quality Counselling and help available for all members of the school community through both internal and external counselling provision;</w:t>
      </w:r>
    </w:p>
    <w:p w:rsidR="00C6644E" w:rsidRDefault="00C6644E" w:rsidP="009C5D5F">
      <w:pPr>
        <w:pStyle w:val="ListParagraph"/>
        <w:numPr>
          <w:ilvl w:val="0"/>
          <w:numId w:val="6"/>
        </w:numPr>
        <w:spacing w:after="0"/>
        <w:ind w:left="360"/>
        <w:rPr>
          <w:rFonts w:ascii="Arial Narrow" w:hAnsi="Arial Narrow"/>
        </w:rPr>
      </w:pPr>
      <w:r>
        <w:rPr>
          <w:rFonts w:ascii="Arial Narrow" w:hAnsi="Arial Narrow"/>
        </w:rPr>
        <w:t>Early detection and intervention strategies to support pupils underachieving;</w:t>
      </w:r>
    </w:p>
    <w:p w:rsidR="00FD78FC" w:rsidRDefault="00C6644E" w:rsidP="009C5D5F">
      <w:pPr>
        <w:pStyle w:val="ListParagraph"/>
        <w:numPr>
          <w:ilvl w:val="0"/>
          <w:numId w:val="6"/>
        </w:numPr>
        <w:spacing w:after="0"/>
        <w:ind w:left="360"/>
        <w:rPr>
          <w:rFonts w:ascii="Arial Narrow" w:hAnsi="Arial Narrow"/>
        </w:rPr>
      </w:pPr>
      <w:r>
        <w:rPr>
          <w:rFonts w:ascii="Arial Narrow" w:hAnsi="Arial Narrow"/>
        </w:rPr>
        <w:t>Extension and enhancement programmes for high ability pupils;</w:t>
      </w:r>
    </w:p>
    <w:p w:rsidR="00FD78FC" w:rsidRDefault="00FD78FC" w:rsidP="009C5D5F">
      <w:pPr>
        <w:pStyle w:val="ListParagraph"/>
        <w:numPr>
          <w:ilvl w:val="0"/>
          <w:numId w:val="6"/>
        </w:numPr>
        <w:spacing w:after="0"/>
        <w:ind w:left="360"/>
        <w:rPr>
          <w:rFonts w:ascii="Arial Narrow" w:hAnsi="Arial Narrow"/>
        </w:rPr>
      </w:pPr>
      <w:r>
        <w:rPr>
          <w:rFonts w:ascii="Arial Narrow" w:hAnsi="Arial Narrow"/>
        </w:rPr>
        <w:t>Concern for the school environment;</w:t>
      </w:r>
    </w:p>
    <w:p w:rsidR="00C6644E" w:rsidRDefault="00FD78FC" w:rsidP="009C5D5F">
      <w:pPr>
        <w:pStyle w:val="ListParagraph"/>
        <w:numPr>
          <w:ilvl w:val="0"/>
          <w:numId w:val="6"/>
        </w:numPr>
        <w:spacing w:after="0"/>
        <w:ind w:left="360"/>
        <w:rPr>
          <w:rFonts w:ascii="Arial Narrow" w:hAnsi="Arial Narrow"/>
        </w:rPr>
      </w:pPr>
      <w:r>
        <w:rPr>
          <w:rFonts w:ascii="Arial Narrow" w:hAnsi="Arial Narrow"/>
        </w:rPr>
        <w:lastRenderedPageBreak/>
        <w:t>A wide range of extra-curricular activities, sporting and leisure pursuits, clubs and societies;</w:t>
      </w:r>
    </w:p>
    <w:p w:rsidR="00FD78FC" w:rsidRDefault="00FD78FC" w:rsidP="009C5D5F">
      <w:pPr>
        <w:pStyle w:val="ListParagraph"/>
        <w:numPr>
          <w:ilvl w:val="0"/>
          <w:numId w:val="6"/>
        </w:numPr>
        <w:spacing w:after="0"/>
        <w:ind w:left="360"/>
        <w:rPr>
          <w:rFonts w:ascii="Arial Narrow" w:hAnsi="Arial Narrow"/>
        </w:rPr>
      </w:pPr>
      <w:r>
        <w:rPr>
          <w:rFonts w:ascii="Arial Narrow" w:hAnsi="Arial Narrow"/>
        </w:rPr>
        <w:t>Links with other schools;</w:t>
      </w:r>
    </w:p>
    <w:p w:rsidR="00FD78FC" w:rsidRDefault="00FD78FC" w:rsidP="009C5D5F">
      <w:pPr>
        <w:pStyle w:val="ListParagraph"/>
        <w:numPr>
          <w:ilvl w:val="0"/>
          <w:numId w:val="6"/>
        </w:numPr>
        <w:spacing w:after="0"/>
        <w:ind w:left="360"/>
        <w:rPr>
          <w:rFonts w:ascii="Arial Narrow" w:hAnsi="Arial Narrow"/>
        </w:rPr>
      </w:pPr>
      <w:r>
        <w:rPr>
          <w:rFonts w:ascii="Arial Narrow" w:hAnsi="Arial Narrow"/>
        </w:rPr>
        <w:t>School Councils;</w:t>
      </w:r>
    </w:p>
    <w:p w:rsidR="00FD78FC" w:rsidRDefault="00FD78FC" w:rsidP="009C5D5F">
      <w:pPr>
        <w:pStyle w:val="ListParagraph"/>
        <w:numPr>
          <w:ilvl w:val="0"/>
          <w:numId w:val="6"/>
        </w:numPr>
        <w:spacing w:after="0"/>
        <w:ind w:left="360"/>
        <w:rPr>
          <w:rFonts w:ascii="Arial Narrow" w:hAnsi="Arial Narrow"/>
        </w:rPr>
      </w:pPr>
      <w:r>
        <w:rPr>
          <w:rFonts w:ascii="Arial Narrow" w:hAnsi="Arial Narrow"/>
        </w:rPr>
        <w:t>Pupil Leadership opportunities;</w:t>
      </w:r>
    </w:p>
    <w:p w:rsidR="00FD78FC" w:rsidRDefault="00FD78FC" w:rsidP="009C5D5F">
      <w:pPr>
        <w:pStyle w:val="ListParagraph"/>
        <w:numPr>
          <w:ilvl w:val="0"/>
          <w:numId w:val="6"/>
        </w:numPr>
        <w:spacing w:after="0"/>
        <w:ind w:left="360"/>
        <w:rPr>
          <w:rFonts w:ascii="Arial Narrow" w:hAnsi="Arial Narrow"/>
        </w:rPr>
      </w:pPr>
      <w:r>
        <w:rPr>
          <w:rFonts w:ascii="Arial Narrow" w:hAnsi="Arial Narrow"/>
        </w:rPr>
        <w:t>Charity involvement;</w:t>
      </w:r>
    </w:p>
    <w:p w:rsidR="00425DF8" w:rsidRPr="00F657FA" w:rsidRDefault="00425DF8" w:rsidP="009C5D5F">
      <w:pPr>
        <w:pStyle w:val="ListParagraph"/>
        <w:numPr>
          <w:ilvl w:val="0"/>
          <w:numId w:val="6"/>
        </w:numPr>
        <w:spacing w:after="0"/>
        <w:ind w:left="360"/>
        <w:rPr>
          <w:rFonts w:ascii="Arial Narrow" w:hAnsi="Arial Narrow"/>
          <w:b/>
          <w:u w:val="single"/>
        </w:rPr>
      </w:pPr>
      <w:r w:rsidRPr="00425DF8">
        <w:rPr>
          <w:rFonts w:ascii="Arial Narrow" w:hAnsi="Arial Narrow"/>
        </w:rPr>
        <w:t>Shared opportunity for worship and ceremony.</w:t>
      </w:r>
    </w:p>
    <w:p w:rsidR="004A0D8F" w:rsidRDefault="004A0D8F" w:rsidP="00EB30EB">
      <w:pPr>
        <w:spacing w:after="0"/>
        <w:rPr>
          <w:rFonts w:ascii="Arial Narrow" w:hAnsi="Arial Narrow"/>
        </w:rPr>
      </w:pPr>
    </w:p>
    <w:p w:rsidR="004A0D8F" w:rsidRPr="004A0D8F" w:rsidRDefault="004A0D8F" w:rsidP="00EB30EB">
      <w:pPr>
        <w:spacing w:after="0"/>
        <w:rPr>
          <w:rFonts w:ascii="Arial Narrow" w:hAnsi="Arial Narrow"/>
          <w:b/>
          <w:u w:val="single"/>
        </w:rPr>
      </w:pPr>
      <w:r>
        <w:rPr>
          <w:rFonts w:ascii="Arial Narrow" w:hAnsi="Arial Narrow"/>
          <w:b/>
          <w:u w:val="single"/>
        </w:rPr>
        <w:t xml:space="preserve">Careers Education </w:t>
      </w:r>
      <w:r w:rsidR="007B4843">
        <w:rPr>
          <w:rFonts w:ascii="Arial Narrow" w:hAnsi="Arial Narrow"/>
          <w:b/>
          <w:u w:val="single"/>
        </w:rPr>
        <w:t xml:space="preserve">Information </w:t>
      </w:r>
      <w:r>
        <w:rPr>
          <w:rFonts w:ascii="Arial Narrow" w:hAnsi="Arial Narrow"/>
          <w:b/>
          <w:u w:val="single"/>
        </w:rPr>
        <w:t>and Guidance</w:t>
      </w:r>
    </w:p>
    <w:p w:rsidR="00310E23" w:rsidRDefault="00310E23" w:rsidP="00EB30EB">
      <w:pPr>
        <w:spacing w:after="0"/>
        <w:rPr>
          <w:rFonts w:ascii="Arial Narrow" w:hAnsi="Arial Narrow"/>
        </w:rPr>
      </w:pPr>
      <w:r>
        <w:rPr>
          <w:rFonts w:ascii="Arial Narrow" w:hAnsi="Arial Narrow"/>
        </w:rPr>
        <w:t>The school aim</w:t>
      </w:r>
      <w:r w:rsidR="007B4843">
        <w:rPr>
          <w:rFonts w:ascii="Arial Narrow" w:hAnsi="Arial Narrow"/>
        </w:rPr>
        <w:t>s</w:t>
      </w:r>
      <w:r>
        <w:rPr>
          <w:rFonts w:ascii="Arial Narrow" w:hAnsi="Arial Narrow"/>
        </w:rPr>
        <w:t xml:space="preserve"> to equip pupils with the key skills and the knowledge necessary for personal development, the transition from school to adult and working life and employability. </w:t>
      </w:r>
    </w:p>
    <w:p w:rsidR="00F748DF" w:rsidRDefault="00F748DF" w:rsidP="00F748DF">
      <w:pPr>
        <w:spacing w:after="0"/>
        <w:rPr>
          <w:rFonts w:ascii="Arial Narrow" w:hAnsi="Arial Narrow"/>
        </w:rPr>
      </w:pPr>
      <w:r>
        <w:rPr>
          <w:rFonts w:ascii="Arial Narrow" w:hAnsi="Arial Narrow"/>
        </w:rPr>
        <w:t>At Key Stage 3, pupils in Years 8 and 9 study Employability as part of an integrated approach across all subjects. Additionally, pupils in Year 10 have a designated period of Careers on their timetables. The focus is on Career Planning and Management; pupils begin to develop their Career Folders. In addition to this taught programme, all Year 10 pupils receive:</w:t>
      </w:r>
    </w:p>
    <w:p w:rsidR="00F748DF" w:rsidRDefault="00F748DF" w:rsidP="009C5D5F">
      <w:pPr>
        <w:pStyle w:val="ListParagraph"/>
        <w:numPr>
          <w:ilvl w:val="0"/>
          <w:numId w:val="9"/>
        </w:numPr>
        <w:spacing w:after="0"/>
        <w:ind w:left="360"/>
        <w:rPr>
          <w:rFonts w:ascii="Arial Narrow" w:hAnsi="Arial Narrow"/>
        </w:rPr>
      </w:pPr>
      <w:r>
        <w:rPr>
          <w:rFonts w:ascii="Arial Narrow" w:hAnsi="Arial Narrow"/>
        </w:rPr>
        <w:t>Class talks from the DEL Careers Officer;</w:t>
      </w:r>
    </w:p>
    <w:p w:rsidR="00F748DF" w:rsidRDefault="00F748DF" w:rsidP="009C5D5F">
      <w:pPr>
        <w:pStyle w:val="ListParagraph"/>
        <w:numPr>
          <w:ilvl w:val="0"/>
          <w:numId w:val="9"/>
        </w:numPr>
        <w:spacing w:after="0"/>
        <w:ind w:left="360"/>
        <w:rPr>
          <w:rFonts w:ascii="Arial Narrow" w:hAnsi="Arial Narrow"/>
        </w:rPr>
      </w:pPr>
      <w:r>
        <w:rPr>
          <w:rFonts w:ascii="Arial Narrow" w:hAnsi="Arial Narrow"/>
        </w:rPr>
        <w:t>Parent and pupil subject choice evening;</w:t>
      </w:r>
    </w:p>
    <w:p w:rsidR="00F748DF" w:rsidRDefault="00F748DF" w:rsidP="009C5D5F">
      <w:pPr>
        <w:pStyle w:val="ListParagraph"/>
        <w:numPr>
          <w:ilvl w:val="0"/>
          <w:numId w:val="9"/>
        </w:numPr>
        <w:spacing w:after="0"/>
        <w:ind w:left="360"/>
        <w:rPr>
          <w:rFonts w:ascii="Arial Narrow" w:hAnsi="Arial Narrow"/>
        </w:rPr>
      </w:pPr>
      <w:r>
        <w:rPr>
          <w:rFonts w:ascii="Arial Narrow" w:hAnsi="Arial Narrow"/>
        </w:rPr>
        <w:t>One to one advice and guidance interviews;</w:t>
      </w:r>
    </w:p>
    <w:p w:rsidR="00F748DF" w:rsidRDefault="00F748DF" w:rsidP="005C0BC6">
      <w:pPr>
        <w:spacing w:after="0"/>
        <w:rPr>
          <w:rFonts w:ascii="Arial Narrow" w:hAnsi="Arial Narrow"/>
        </w:rPr>
      </w:pPr>
      <w:r w:rsidRPr="005C0BC6">
        <w:rPr>
          <w:rFonts w:ascii="Arial Narrow" w:hAnsi="Arial Narrow"/>
        </w:rPr>
        <w:t xml:space="preserve">At Key Stage 4, pupils </w:t>
      </w:r>
      <w:r w:rsidR="005C0BC6" w:rsidRPr="005C0BC6">
        <w:rPr>
          <w:rFonts w:ascii="Arial Narrow" w:hAnsi="Arial Narrow"/>
        </w:rPr>
        <w:t>in both Years 11 and 12 have a designated period of Careers on their timetables. In addition to this taught programme all Year 12 pupils</w:t>
      </w:r>
      <w:r w:rsidR="005C0BC6">
        <w:rPr>
          <w:rFonts w:ascii="Arial Narrow" w:hAnsi="Arial Narrow"/>
        </w:rPr>
        <w:t xml:space="preserve"> are offered</w:t>
      </w:r>
      <w:r w:rsidR="005C0BC6" w:rsidRPr="005C0BC6">
        <w:rPr>
          <w:rFonts w:ascii="Arial Narrow" w:hAnsi="Arial Narrow"/>
        </w:rPr>
        <w:t>:</w:t>
      </w:r>
    </w:p>
    <w:p w:rsidR="005C0BC6" w:rsidRDefault="005C0BC6" w:rsidP="009C5D5F">
      <w:pPr>
        <w:pStyle w:val="ListParagraph"/>
        <w:numPr>
          <w:ilvl w:val="0"/>
          <w:numId w:val="11"/>
        </w:numPr>
        <w:spacing w:after="0"/>
        <w:ind w:left="360"/>
        <w:rPr>
          <w:rFonts w:ascii="Arial Narrow" w:hAnsi="Arial Narrow"/>
        </w:rPr>
      </w:pPr>
      <w:r>
        <w:rPr>
          <w:rFonts w:ascii="Arial Narrow" w:hAnsi="Arial Narrow"/>
        </w:rPr>
        <w:t>A one to one interview with DEL Careers Officer;</w:t>
      </w:r>
    </w:p>
    <w:p w:rsidR="005C0BC6" w:rsidRDefault="005C0BC6" w:rsidP="009C5D5F">
      <w:pPr>
        <w:pStyle w:val="ListParagraph"/>
        <w:numPr>
          <w:ilvl w:val="0"/>
          <w:numId w:val="11"/>
        </w:numPr>
        <w:spacing w:after="0"/>
        <w:ind w:left="360"/>
        <w:rPr>
          <w:rFonts w:ascii="Arial Narrow" w:hAnsi="Arial Narrow"/>
        </w:rPr>
      </w:pPr>
      <w:r>
        <w:rPr>
          <w:rFonts w:ascii="Arial Narrow" w:hAnsi="Arial Narrow"/>
        </w:rPr>
        <w:t>The opportunity to attend the Past Pupils Careers Evening;</w:t>
      </w:r>
    </w:p>
    <w:p w:rsidR="005C0BC6" w:rsidRDefault="005C0BC6" w:rsidP="009C5D5F">
      <w:pPr>
        <w:pStyle w:val="ListParagraph"/>
        <w:numPr>
          <w:ilvl w:val="0"/>
          <w:numId w:val="11"/>
        </w:numPr>
        <w:spacing w:after="0"/>
        <w:ind w:left="360"/>
        <w:rPr>
          <w:rFonts w:ascii="Arial Narrow" w:hAnsi="Arial Narrow"/>
        </w:rPr>
      </w:pPr>
      <w:r>
        <w:rPr>
          <w:rFonts w:ascii="Arial Narrow" w:hAnsi="Arial Narrow"/>
        </w:rPr>
        <w:t>Attend a subject choice evening with parents/carers;</w:t>
      </w:r>
    </w:p>
    <w:p w:rsidR="005C0BC6" w:rsidRDefault="005C0BC6" w:rsidP="009C5D5F">
      <w:pPr>
        <w:pStyle w:val="ListParagraph"/>
        <w:numPr>
          <w:ilvl w:val="0"/>
          <w:numId w:val="11"/>
        </w:numPr>
        <w:spacing w:after="0"/>
        <w:ind w:left="360"/>
        <w:rPr>
          <w:rFonts w:ascii="Arial Narrow" w:hAnsi="Arial Narrow"/>
        </w:rPr>
      </w:pPr>
      <w:r>
        <w:rPr>
          <w:rFonts w:ascii="Arial Narrow" w:hAnsi="Arial Narrow"/>
        </w:rPr>
        <w:t>One to one advice and guidance interview, which parents are invited to attend, with follow up interviews post results.</w:t>
      </w:r>
    </w:p>
    <w:p w:rsidR="005C0BC6" w:rsidRDefault="005C0BC6" w:rsidP="005C0BC6">
      <w:pPr>
        <w:spacing w:after="0"/>
        <w:rPr>
          <w:rFonts w:ascii="Arial Narrow" w:hAnsi="Arial Narrow"/>
        </w:rPr>
      </w:pPr>
      <w:r>
        <w:rPr>
          <w:rFonts w:ascii="Arial Narrow" w:hAnsi="Arial Narrow"/>
        </w:rPr>
        <w:t xml:space="preserve">At Key Stage 5, pupils in Years 13 and 14 have </w:t>
      </w:r>
      <w:r w:rsidR="00D0258D">
        <w:rPr>
          <w:rFonts w:ascii="Arial Narrow" w:hAnsi="Arial Narrow"/>
        </w:rPr>
        <w:t xml:space="preserve">a </w:t>
      </w:r>
      <w:r>
        <w:rPr>
          <w:rFonts w:ascii="Arial Narrow" w:hAnsi="Arial Narrow"/>
        </w:rPr>
        <w:t>designated</w:t>
      </w:r>
      <w:r w:rsidR="00D0258D">
        <w:rPr>
          <w:rFonts w:ascii="Arial Narrow" w:hAnsi="Arial Narrow"/>
        </w:rPr>
        <w:t xml:space="preserve"> period of Careers on their timetables. In addition to this all pupils are offered:</w:t>
      </w:r>
    </w:p>
    <w:p w:rsidR="00D0258D" w:rsidRDefault="00D0258D" w:rsidP="009C5D5F">
      <w:pPr>
        <w:pStyle w:val="ListParagraph"/>
        <w:numPr>
          <w:ilvl w:val="0"/>
          <w:numId w:val="12"/>
        </w:numPr>
        <w:spacing w:after="0"/>
        <w:ind w:left="360"/>
        <w:rPr>
          <w:rFonts w:ascii="Arial Narrow" w:hAnsi="Arial Narrow"/>
        </w:rPr>
      </w:pPr>
      <w:r>
        <w:rPr>
          <w:rFonts w:ascii="Arial Narrow" w:hAnsi="Arial Narrow"/>
        </w:rPr>
        <w:t>Opportunity to attend the Past Pupils Careers Evening;</w:t>
      </w:r>
    </w:p>
    <w:p w:rsidR="00D0258D" w:rsidRDefault="00D0258D" w:rsidP="009C5D5F">
      <w:pPr>
        <w:pStyle w:val="ListParagraph"/>
        <w:numPr>
          <w:ilvl w:val="0"/>
          <w:numId w:val="12"/>
        </w:numPr>
        <w:spacing w:after="0"/>
        <w:ind w:left="360"/>
        <w:rPr>
          <w:rFonts w:ascii="Arial Narrow" w:hAnsi="Arial Narrow"/>
        </w:rPr>
      </w:pPr>
      <w:r>
        <w:rPr>
          <w:rFonts w:ascii="Arial Narrow" w:hAnsi="Arial Narrow"/>
        </w:rPr>
        <w:t>UCAS personal statement building support. Pupils and parents are invited to a UCAS information evening as well as a subject choice evening;</w:t>
      </w:r>
    </w:p>
    <w:p w:rsidR="00D0258D" w:rsidRDefault="00D0258D" w:rsidP="009C5D5F">
      <w:pPr>
        <w:pStyle w:val="ListParagraph"/>
        <w:numPr>
          <w:ilvl w:val="0"/>
          <w:numId w:val="12"/>
        </w:numPr>
        <w:spacing w:after="0"/>
        <w:ind w:left="360"/>
        <w:rPr>
          <w:rFonts w:ascii="Arial Narrow" w:hAnsi="Arial Narrow"/>
        </w:rPr>
      </w:pPr>
      <w:r>
        <w:rPr>
          <w:rFonts w:ascii="Arial Narrow" w:hAnsi="Arial Narrow"/>
        </w:rPr>
        <w:t>Interview and Assessment Training day (external providers);</w:t>
      </w:r>
    </w:p>
    <w:p w:rsidR="00D0258D" w:rsidRDefault="00D0258D" w:rsidP="009C5D5F">
      <w:pPr>
        <w:pStyle w:val="ListParagraph"/>
        <w:numPr>
          <w:ilvl w:val="0"/>
          <w:numId w:val="12"/>
        </w:numPr>
        <w:spacing w:after="0"/>
        <w:ind w:left="360"/>
        <w:rPr>
          <w:rFonts w:ascii="Arial Narrow" w:hAnsi="Arial Narrow"/>
        </w:rPr>
      </w:pPr>
      <w:r>
        <w:rPr>
          <w:rFonts w:ascii="Arial Narrow" w:hAnsi="Arial Narrow"/>
        </w:rPr>
        <w:t>Mock interview programme;</w:t>
      </w:r>
    </w:p>
    <w:p w:rsidR="00D0258D" w:rsidRDefault="00D0258D" w:rsidP="009C5D5F">
      <w:pPr>
        <w:pStyle w:val="ListParagraph"/>
        <w:numPr>
          <w:ilvl w:val="0"/>
          <w:numId w:val="12"/>
        </w:numPr>
        <w:spacing w:after="0"/>
        <w:ind w:left="360"/>
        <w:rPr>
          <w:rFonts w:ascii="Arial Narrow" w:hAnsi="Arial Narrow"/>
        </w:rPr>
      </w:pPr>
      <w:r>
        <w:rPr>
          <w:rFonts w:ascii="Arial Narrow" w:hAnsi="Arial Narrow"/>
        </w:rPr>
        <w:t>Pupil Finance Seminar and Clinic;</w:t>
      </w:r>
    </w:p>
    <w:p w:rsidR="00D0258D" w:rsidRDefault="00D0258D" w:rsidP="009C5D5F">
      <w:pPr>
        <w:pStyle w:val="ListParagraph"/>
        <w:numPr>
          <w:ilvl w:val="0"/>
          <w:numId w:val="12"/>
        </w:numPr>
        <w:spacing w:after="0"/>
        <w:ind w:left="360"/>
        <w:rPr>
          <w:rFonts w:ascii="Arial Narrow" w:hAnsi="Arial Narrow"/>
        </w:rPr>
      </w:pPr>
      <w:r>
        <w:rPr>
          <w:rFonts w:ascii="Arial Narrow" w:hAnsi="Arial Narrow"/>
        </w:rPr>
        <w:t>Work Experience;</w:t>
      </w:r>
    </w:p>
    <w:p w:rsidR="00D0258D" w:rsidRPr="00D0258D" w:rsidRDefault="00D0258D" w:rsidP="009C5D5F">
      <w:pPr>
        <w:pStyle w:val="ListParagraph"/>
        <w:numPr>
          <w:ilvl w:val="0"/>
          <w:numId w:val="12"/>
        </w:numPr>
        <w:spacing w:after="0"/>
        <w:ind w:left="360"/>
        <w:rPr>
          <w:rFonts w:ascii="Arial Narrow" w:hAnsi="Arial Narrow"/>
        </w:rPr>
      </w:pPr>
      <w:r>
        <w:rPr>
          <w:rFonts w:ascii="Arial Narrow" w:hAnsi="Arial Narrow"/>
        </w:rPr>
        <w:t>One to one advice and guidance interviews during the year and post results.</w:t>
      </w:r>
    </w:p>
    <w:p w:rsidR="004A0D8F" w:rsidRDefault="004A0D8F" w:rsidP="00EB30EB">
      <w:pPr>
        <w:spacing w:after="0"/>
        <w:rPr>
          <w:rFonts w:ascii="Arial Narrow" w:hAnsi="Arial Narrow"/>
        </w:rPr>
      </w:pPr>
    </w:p>
    <w:p w:rsidR="00F657FA" w:rsidRPr="00425DF8" w:rsidRDefault="00F657FA" w:rsidP="00F657FA">
      <w:pPr>
        <w:spacing w:after="0"/>
        <w:rPr>
          <w:rFonts w:ascii="Arial Narrow" w:hAnsi="Arial Narrow"/>
          <w:b/>
          <w:u w:val="single"/>
        </w:rPr>
      </w:pPr>
      <w:r w:rsidRPr="00425DF8">
        <w:rPr>
          <w:rFonts w:ascii="Arial Narrow" w:hAnsi="Arial Narrow"/>
          <w:b/>
          <w:u w:val="single"/>
        </w:rPr>
        <w:t>Enrichment</w:t>
      </w:r>
    </w:p>
    <w:p w:rsidR="00310E23" w:rsidRDefault="00F657FA" w:rsidP="00EB30EB">
      <w:pPr>
        <w:spacing w:after="0"/>
        <w:rPr>
          <w:rFonts w:ascii="Arial Narrow" w:hAnsi="Arial Narrow"/>
        </w:rPr>
      </w:pPr>
      <w:r>
        <w:rPr>
          <w:rFonts w:ascii="Arial Narrow" w:hAnsi="Arial Narrow"/>
        </w:rPr>
        <w:t xml:space="preserve">Cambridge House Grammar School provides a wide range of extra-curricular opportunities to support the development of pupils’ physical, social and personal development. </w:t>
      </w:r>
      <w:r w:rsidR="00DC3323">
        <w:rPr>
          <w:rFonts w:ascii="Arial Narrow" w:hAnsi="Arial Narrow"/>
        </w:rPr>
        <w:t>Extra-curricular</w:t>
      </w:r>
      <w:r w:rsidR="0086127A">
        <w:rPr>
          <w:rFonts w:ascii="Arial Narrow" w:hAnsi="Arial Narrow"/>
        </w:rPr>
        <w:t xml:space="preserve"> activities complement and give value to the curriculum.  All pupils have the opportunity to follow up special interests, develop personal skills, attain excellence and build informal relationships with their peers and with staff.  The school encourages each </w:t>
      </w:r>
      <w:r w:rsidR="00DC3323">
        <w:rPr>
          <w:rFonts w:ascii="Arial Narrow" w:hAnsi="Arial Narrow"/>
        </w:rPr>
        <w:t>pupil</w:t>
      </w:r>
      <w:r w:rsidR="0086127A">
        <w:rPr>
          <w:rFonts w:ascii="Arial Narrow" w:hAnsi="Arial Narrow"/>
        </w:rPr>
        <w:t xml:space="preserve"> to become involved in</w:t>
      </w:r>
      <w:r>
        <w:rPr>
          <w:rFonts w:ascii="Arial Narrow" w:hAnsi="Arial Narrow"/>
        </w:rPr>
        <w:t xml:space="preserve"> at least one </w:t>
      </w:r>
      <w:r w:rsidR="00DC3323">
        <w:rPr>
          <w:rFonts w:ascii="Arial Narrow" w:hAnsi="Arial Narrow"/>
        </w:rPr>
        <w:t>extra-curricular</w:t>
      </w:r>
      <w:r>
        <w:rPr>
          <w:rFonts w:ascii="Arial Narrow" w:hAnsi="Arial Narrow"/>
        </w:rPr>
        <w:t xml:space="preserve"> activity</w:t>
      </w:r>
      <w:r w:rsidR="0086127A">
        <w:rPr>
          <w:rFonts w:ascii="Arial Narrow" w:hAnsi="Arial Narrow"/>
        </w:rPr>
        <w:t xml:space="preserve"> throug</w:t>
      </w:r>
      <w:r>
        <w:rPr>
          <w:rFonts w:ascii="Arial Narrow" w:hAnsi="Arial Narrow"/>
        </w:rPr>
        <w:t>hout their time at the school;</w:t>
      </w:r>
      <w:r w:rsidR="007B4843">
        <w:rPr>
          <w:rFonts w:ascii="Arial Narrow" w:hAnsi="Arial Narrow"/>
        </w:rPr>
        <w:t xml:space="preserve"> </w:t>
      </w:r>
      <w:r>
        <w:rPr>
          <w:rFonts w:ascii="Arial Narrow" w:hAnsi="Arial Narrow"/>
        </w:rPr>
        <w:t>i</w:t>
      </w:r>
      <w:r w:rsidR="0086127A">
        <w:rPr>
          <w:rFonts w:ascii="Arial Narrow" w:hAnsi="Arial Narrow"/>
        </w:rPr>
        <w:t>t is expected that parents will share in this positive encouragement.  Pupils have the opportunity to record their achieveme</w:t>
      </w:r>
      <w:r w:rsidR="00F748DF">
        <w:rPr>
          <w:rFonts w:ascii="Arial Narrow" w:hAnsi="Arial Narrow"/>
        </w:rPr>
        <w:t xml:space="preserve">nts each week in their </w:t>
      </w:r>
      <w:r w:rsidR="00DC3323">
        <w:rPr>
          <w:rFonts w:ascii="Arial Narrow" w:hAnsi="Arial Narrow"/>
        </w:rPr>
        <w:t>Pupil</w:t>
      </w:r>
      <w:r>
        <w:rPr>
          <w:rFonts w:ascii="Arial Narrow" w:hAnsi="Arial Narrow"/>
        </w:rPr>
        <w:t xml:space="preserve"> Study Planner. </w:t>
      </w:r>
      <w:r w:rsidR="0086127A">
        <w:rPr>
          <w:rFonts w:ascii="Arial Narrow" w:hAnsi="Arial Narrow"/>
        </w:rPr>
        <w:t xml:space="preserve">There is also the opportunity for personal target setting.  All staff </w:t>
      </w:r>
      <w:proofErr w:type="gramStart"/>
      <w:r w:rsidR="0086127A">
        <w:rPr>
          <w:rFonts w:ascii="Arial Narrow" w:hAnsi="Arial Narrow"/>
        </w:rPr>
        <w:t>are</w:t>
      </w:r>
      <w:proofErr w:type="gramEnd"/>
      <w:r w:rsidR="0086127A">
        <w:rPr>
          <w:rFonts w:ascii="Arial Narrow" w:hAnsi="Arial Narrow"/>
        </w:rPr>
        <w:t xml:space="preserve"> encouraged to make a contribution to these activities</w:t>
      </w:r>
      <w:r>
        <w:rPr>
          <w:rFonts w:ascii="Arial Narrow" w:hAnsi="Arial Narrow"/>
        </w:rPr>
        <w:t>,</w:t>
      </w:r>
      <w:r w:rsidR="0086127A">
        <w:rPr>
          <w:rFonts w:ascii="Arial Narrow" w:hAnsi="Arial Narrow"/>
        </w:rPr>
        <w:t xml:space="preserve"> which offer pupils the chance to enjoy experiences not normally available in the classroom situation. </w:t>
      </w:r>
    </w:p>
    <w:p w:rsidR="00164F98" w:rsidRDefault="00164F98" w:rsidP="00EB30EB">
      <w:pPr>
        <w:spacing w:after="0"/>
        <w:rPr>
          <w:rFonts w:ascii="Arial Narrow" w:hAnsi="Arial Narrow"/>
        </w:rPr>
      </w:pPr>
    </w:p>
    <w:p w:rsidR="003E2497" w:rsidRDefault="00164F98" w:rsidP="00EB30EB">
      <w:pPr>
        <w:spacing w:after="0"/>
        <w:rPr>
          <w:rFonts w:ascii="Arial Narrow" w:hAnsi="Arial Narrow"/>
          <w:b/>
          <w:u w:val="single"/>
        </w:rPr>
      </w:pPr>
      <w:r w:rsidRPr="00164F98">
        <w:rPr>
          <w:rFonts w:ascii="Arial Narrow" w:hAnsi="Arial Narrow"/>
          <w:b/>
          <w:u w:val="single"/>
        </w:rPr>
        <w:t>Organisation of Pupils</w:t>
      </w:r>
    </w:p>
    <w:p w:rsidR="003E2497" w:rsidRDefault="003E2497" w:rsidP="00EB30EB">
      <w:pPr>
        <w:spacing w:after="0"/>
        <w:rPr>
          <w:rFonts w:ascii="Arial Narrow" w:hAnsi="Arial Narrow"/>
        </w:rPr>
      </w:pPr>
      <w:r>
        <w:rPr>
          <w:rFonts w:ascii="Arial Narrow" w:hAnsi="Arial Narrow"/>
        </w:rPr>
        <w:t xml:space="preserve">Each year group consists of five Form Classes with an allocated Form Teacher and two Year Heads. Year 8 Form Teachers and Year Heads are specifically trained for this transition year and </w:t>
      </w:r>
      <w:proofErr w:type="gramStart"/>
      <w:r>
        <w:rPr>
          <w:rFonts w:ascii="Arial Narrow" w:hAnsi="Arial Narrow"/>
        </w:rPr>
        <w:t>do not progress</w:t>
      </w:r>
      <w:proofErr w:type="gramEnd"/>
      <w:r>
        <w:rPr>
          <w:rFonts w:ascii="Arial Narrow" w:hAnsi="Arial Narrow"/>
        </w:rPr>
        <w:t xml:space="preserve"> with the year group into Year 9. Sixth Form Year Heads and Form Teachers are, likewise, allocated for Key Stage 5 only (Years 13/14). Form Teachers and Year Heads for Years 9-12 stay with their groups until the Year 12 transition point.</w:t>
      </w:r>
    </w:p>
    <w:p w:rsidR="003E2497" w:rsidRDefault="003E2497" w:rsidP="00EB30EB">
      <w:pPr>
        <w:spacing w:after="0"/>
        <w:rPr>
          <w:rFonts w:ascii="Arial Narrow" w:hAnsi="Arial Narrow"/>
        </w:rPr>
      </w:pPr>
      <w:r>
        <w:rPr>
          <w:rFonts w:ascii="Arial Narrow" w:hAnsi="Arial Narrow"/>
        </w:rPr>
        <w:t>Sixth Form pupils are actively encouraged to develop their leadership skills in organising a range of lunchtime and after school activities and in assisting other pupils as peer tutors/mentors.</w:t>
      </w:r>
    </w:p>
    <w:p w:rsidR="003E2497" w:rsidRPr="003E2497" w:rsidRDefault="003E2497" w:rsidP="00EB30EB">
      <w:pPr>
        <w:spacing w:after="0"/>
        <w:rPr>
          <w:rFonts w:ascii="Arial Narrow" w:hAnsi="Arial Narrow"/>
        </w:rPr>
      </w:pPr>
    </w:p>
    <w:p w:rsidR="0012544A" w:rsidRPr="009C5D5F" w:rsidRDefault="003E2497" w:rsidP="00EB30EB">
      <w:pPr>
        <w:spacing w:after="0"/>
        <w:rPr>
          <w:rFonts w:ascii="Arial Narrow" w:hAnsi="Arial Narrow"/>
          <w:b/>
          <w:u w:val="single"/>
        </w:rPr>
      </w:pPr>
      <w:r>
        <w:rPr>
          <w:rFonts w:ascii="Arial Narrow" w:hAnsi="Arial Narrow"/>
          <w:b/>
          <w:u w:val="single"/>
        </w:rPr>
        <w:lastRenderedPageBreak/>
        <w:t>Parental Engagement</w:t>
      </w:r>
    </w:p>
    <w:p w:rsidR="0066506D" w:rsidRDefault="0066506D" w:rsidP="00EB30EB">
      <w:pPr>
        <w:spacing w:after="0"/>
        <w:rPr>
          <w:rFonts w:ascii="Arial Narrow" w:hAnsi="Arial Narrow"/>
        </w:rPr>
      </w:pPr>
      <w:r>
        <w:rPr>
          <w:rFonts w:ascii="Arial Narrow" w:hAnsi="Arial Narrow"/>
        </w:rPr>
        <w:t>Cambridge House Grammar School welcomes the positive participation of parents at every stage of their child’s education. The school provide a range of communication channels to facilitate this and ensure good relationships between parents and teaching staff.</w:t>
      </w:r>
    </w:p>
    <w:p w:rsidR="0066506D" w:rsidRDefault="0066506D" w:rsidP="00EB30EB">
      <w:pPr>
        <w:spacing w:after="0"/>
        <w:rPr>
          <w:rFonts w:ascii="Arial Narrow" w:hAnsi="Arial Narrow"/>
        </w:rPr>
      </w:pPr>
      <w:r>
        <w:rPr>
          <w:rFonts w:ascii="Arial Narrow" w:hAnsi="Arial Narrow"/>
        </w:rPr>
        <w:t>Parents are provided with four Assessment Tracking Reports during each school year, including the formal Annual Report. Parents are invited to attend Consultation meetings to discuss their child’s progress with subject staff; Subject Choice meetings take place for both Key Stage 3 and 4 pupils and parents (Year 10/12). The school extends an open invitation to all parents to meet with Form Teachers/Year Heads/Head of Key Stages, Vice Principal and Principal</w:t>
      </w:r>
      <w:r w:rsidR="008C10EC">
        <w:rPr>
          <w:rFonts w:ascii="Arial Narrow" w:hAnsi="Arial Narrow"/>
        </w:rPr>
        <w:t>,</w:t>
      </w:r>
      <w:r>
        <w:rPr>
          <w:rFonts w:ascii="Arial Narrow" w:hAnsi="Arial Narrow"/>
        </w:rPr>
        <w:t xml:space="preserve"> by arrangement, to discuss</w:t>
      </w:r>
      <w:r w:rsidR="008C10EC">
        <w:rPr>
          <w:rFonts w:ascii="Arial Narrow" w:hAnsi="Arial Narrow"/>
        </w:rPr>
        <w:t xml:space="preserve"> any matters relating to an individual pupil’s academic progress or welfare.</w:t>
      </w:r>
    </w:p>
    <w:p w:rsidR="008C10EC" w:rsidRDefault="008C10EC" w:rsidP="00EB30EB">
      <w:pPr>
        <w:spacing w:after="0"/>
        <w:rPr>
          <w:rFonts w:ascii="Arial Narrow" w:hAnsi="Arial Narrow"/>
        </w:rPr>
      </w:pPr>
    </w:p>
    <w:p w:rsidR="008C10EC" w:rsidRDefault="008C10EC" w:rsidP="00EB30EB">
      <w:pPr>
        <w:spacing w:after="0"/>
        <w:rPr>
          <w:rFonts w:ascii="Arial Narrow" w:hAnsi="Arial Narrow"/>
        </w:rPr>
      </w:pPr>
      <w:r>
        <w:rPr>
          <w:rFonts w:ascii="Arial Narrow" w:hAnsi="Arial Narrow"/>
        </w:rPr>
        <w:t>Parents ar</w:t>
      </w:r>
      <w:r w:rsidR="00963685">
        <w:rPr>
          <w:rFonts w:ascii="Arial Narrow" w:hAnsi="Arial Narrow"/>
        </w:rPr>
        <w:t xml:space="preserve">e expected to monitor homework, using the pupil Study Planner and in signing this weekly; be </w:t>
      </w:r>
      <w:r>
        <w:rPr>
          <w:rFonts w:ascii="Arial Narrow" w:hAnsi="Arial Narrow"/>
        </w:rPr>
        <w:t xml:space="preserve">actively involved </w:t>
      </w:r>
      <w:r w:rsidR="00963685">
        <w:rPr>
          <w:rFonts w:ascii="Arial Narrow" w:hAnsi="Arial Narrow"/>
        </w:rPr>
        <w:t>in subject choices for GCSE and GCE, and play a</w:t>
      </w:r>
      <w:r>
        <w:rPr>
          <w:rFonts w:ascii="Arial Narrow" w:hAnsi="Arial Narrow"/>
        </w:rPr>
        <w:t xml:space="preserve"> </w:t>
      </w:r>
      <w:r w:rsidR="00963685">
        <w:rPr>
          <w:rFonts w:ascii="Arial Narrow" w:hAnsi="Arial Narrow"/>
        </w:rPr>
        <w:t xml:space="preserve">continuous role in supporting the </w:t>
      </w:r>
      <w:r>
        <w:rPr>
          <w:rFonts w:ascii="Arial Narrow" w:hAnsi="Arial Narrow"/>
        </w:rPr>
        <w:t>learning of their child. The school welcomes parental engagement with extra-curricular activities and the school’s enrichment programme.</w:t>
      </w:r>
    </w:p>
    <w:p w:rsidR="008C10EC" w:rsidRDefault="008C10EC" w:rsidP="00EB30EB">
      <w:pPr>
        <w:spacing w:after="0"/>
        <w:rPr>
          <w:rFonts w:ascii="Arial Narrow" w:hAnsi="Arial Narrow"/>
        </w:rPr>
      </w:pPr>
    </w:p>
    <w:p w:rsidR="008C10EC" w:rsidRPr="0012544A" w:rsidRDefault="008C10EC" w:rsidP="00EB30EB">
      <w:pPr>
        <w:spacing w:after="0"/>
        <w:rPr>
          <w:rFonts w:ascii="Arial Narrow" w:hAnsi="Arial Narrow"/>
        </w:rPr>
      </w:pPr>
      <w:r>
        <w:rPr>
          <w:rFonts w:ascii="Arial Narrow" w:hAnsi="Arial Narrow"/>
        </w:rPr>
        <w:t>Parents are provided with continuous updates on events in school through the school website, which is changed on a daily basis. Parents are also regularly directed to new information on the website through CHGS Twitter and Facebook channels. The Board of Governors provide an annual report, available on the website; this may also be viewed, on request,</w:t>
      </w:r>
      <w:r w:rsidR="00260CD7">
        <w:rPr>
          <w:rFonts w:ascii="Arial Narrow" w:hAnsi="Arial Narrow"/>
        </w:rPr>
        <w:t xml:space="preserve"> </w:t>
      </w:r>
      <w:r>
        <w:rPr>
          <w:rFonts w:ascii="Arial Narrow" w:hAnsi="Arial Narrow"/>
        </w:rPr>
        <w:t>at the school office, along with any published school policies. An Audit of parental opinion on aspects of school life is carried out by the SLT on a biennial basis</w:t>
      </w:r>
      <w:r w:rsidR="00840894">
        <w:rPr>
          <w:rFonts w:ascii="Arial Narrow" w:hAnsi="Arial Narrow"/>
        </w:rPr>
        <w:t>; the results are reported to the Board of Governors.</w:t>
      </w:r>
    </w:p>
    <w:p w:rsidR="003E2497" w:rsidRDefault="00840894" w:rsidP="00EB30EB">
      <w:pPr>
        <w:spacing w:after="0"/>
        <w:rPr>
          <w:rFonts w:ascii="Arial Narrow" w:hAnsi="Arial Narrow"/>
        </w:rPr>
      </w:pPr>
      <w:r w:rsidRPr="00840894">
        <w:rPr>
          <w:rFonts w:ascii="Arial Narrow" w:hAnsi="Arial Narrow"/>
        </w:rPr>
        <w:t>A formal complaints procedure</w:t>
      </w:r>
      <w:r>
        <w:rPr>
          <w:rFonts w:ascii="Arial Narrow" w:hAnsi="Arial Narrow"/>
        </w:rPr>
        <w:t xml:space="preserve"> guaranteeing a response within one calendar week operates within the school.</w:t>
      </w:r>
    </w:p>
    <w:p w:rsidR="00840894" w:rsidRDefault="00840894" w:rsidP="00EB30EB">
      <w:pPr>
        <w:spacing w:after="0"/>
        <w:rPr>
          <w:rFonts w:ascii="Arial Narrow" w:hAnsi="Arial Narrow"/>
        </w:rPr>
      </w:pPr>
    </w:p>
    <w:p w:rsidR="00840894" w:rsidRPr="00840894" w:rsidRDefault="00840894" w:rsidP="00EB30EB">
      <w:pPr>
        <w:spacing w:after="0"/>
        <w:rPr>
          <w:rFonts w:ascii="Arial Narrow" w:hAnsi="Arial Narrow"/>
          <w:b/>
          <w:u w:val="single"/>
        </w:rPr>
      </w:pPr>
      <w:r w:rsidRPr="00840894">
        <w:rPr>
          <w:rFonts w:ascii="Arial Narrow" w:hAnsi="Arial Narrow"/>
          <w:b/>
          <w:u w:val="single"/>
        </w:rPr>
        <w:t>Primary School Links</w:t>
      </w:r>
    </w:p>
    <w:p w:rsidR="0086127A" w:rsidRDefault="0086127A" w:rsidP="00EB30EB">
      <w:pPr>
        <w:spacing w:after="0"/>
        <w:rPr>
          <w:rFonts w:ascii="Arial Narrow" w:hAnsi="Arial Narrow"/>
        </w:rPr>
      </w:pPr>
      <w:r>
        <w:rPr>
          <w:rFonts w:ascii="Arial Narrow" w:hAnsi="Arial Narrow"/>
        </w:rPr>
        <w:t>Our aim is to develop formal and informal contacts with our feeder primary schools to the mutual benefit of both.  This will involve a two way flow of information between them and</w:t>
      </w:r>
      <w:r w:rsidR="009B61BF">
        <w:rPr>
          <w:rFonts w:ascii="Arial Narrow" w:hAnsi="Arial Narrow"/>
        </w:rPr>
        <w:t xml:space="preserve"> us</w:t>
      </w:r>
      <w:r>
        <w:rPr>
          <w:rFonts w:ascii="Arial Narrow" w:hAnsi="Arial Narrow"/>
        </w:rPr>
        <w:t>, as well as offering facilities and specialist services of our staff where these can be of benefit.  By building up good relationships and allowing primary pupils to visit the school they may become aware of our strengths.  It also enables them to become familiar with the school and the caring atmosphere which exists, so as to ease the transfer from primary to post primary level.</w:t>
      </w:r>
      <w:r w:rsidR="00895BCA">
        <w:rPr>
          <w:rFonts w:ascii="Arial Narrow" w:hAnsi="Arial Narrow"/>
        </w:rPr>
        <w:t xml:space="preserve"> During the summer term there are Taster Days for Year 6 pupils. The Year 8 Induction programme begins with a visit to each feeder Primary School by a member of the Pastoral Team. </w:t>
      </w:r>
      <w:r w:rsidR="00031C10">
        <w:rPr>
          <w:rFonts w:ascii="Arial Narrow" w:hAnsi="Arial Narrow"/>
        </w:rPr>
        <w:t xml:space="preserve">We are currently engaged in </w:t>
      </w:r>
      <w:r w:rsidR="00840894">
        <w:rPr>
          <w:rFonts w:ascii="Arial Narrow" w:hAnsi="Arial Narrow"/>
        </w:rPr>
        <w:t xml:space="preserve">a Key Stage 2/3 Transitional Programme to improve the educational experiences for pupils between Year 7 and Year 8. </w:t>
      </w:r>
    </w:p>
    <w:p w:rsidR="003E2497" w:rsidRDefault="003E2497" w:rsidP="00EB30EB">
      <w:pPr>
        <w:spacing w:after="0"/>
        <w:rPr>
          <w:rFonts w:ascii="Arial Narrow" w:hAnsi="Arial Narrow"/>
        </w:rPr>
      </w:pPr>
    </w:p>
    <w:p w:rsidR="003E2497" w:rsidRDefault="00895BCA" w:rsidP="003E2497">
      <w:pPr>
        <w:spacing w:after="0"/>
        <w:rPr>
          <w:rFonts w:ascii="Arial Narrow" w:hAnsi="Arial Narrow"/>
        </w:rPr>
      </w:pPr>
      <w:r>
        <w:rPr>
          <w:rFonts w:ascii="Arial Narrow" w:hAnsi="Arial Narrow"/>
        </w:rPr>
        <w:t>C</w:t>
      </w:r>
      <w:r w:rsidR="003E2497" w:rsidRPr="00840894">
        <w:rPr>
          <w:rFonts w:ascii="Arial Narrow" w:hAnsi="Arial Narrow"/>
        </w:rPr>
        <w:t xml:space="preserve">urriculum provision will be monitored, evaluated and reviewed annually by the leadership teams and </w:t>
      </w:r>
      <w:r>
        <w:rPr>
          <w:rFonts w:ascii="Arial Narrow" w:hAnsi="Arial Narrow"/>
        </w:rPr>
        <w:t xml:space="preserve">school curriculum committee. </w:t>
      </w:r>
      <w:r w:rsidR="00840894">
        <w:rPr>
          <w:rFonts w:ascii="Arial Narrow" w:hAnsi="Arial Narrow"/>
        </w:rPr>
        <w:t>The outcomes and professional recommendations will be forw</w:t>
      </w:r>
      <w:r w:rsidR="00D0258D">
        <w:rPr>
          <w:rFonts w:ascii="Arial Narrow" w:hAnsi="Arial Narrow"/>
        </w:rPr>
        <w:t>arded to the Board of Governors.</w:t>
      </w:r>
    </w:p>
    <w:p w:rsidR="00840894" w:rsidRPr="00840894" w:rsidRDefault="00840894" w:rsidP="003E2497">
      <w:pPr>
        <w:spacing w:after="0"/>
        <w:rPr>
          <w:rFonts w:ascii="Arial Narrow" w:hAnsi="Arial Narrow"/>
          <w:b/>
        </w:rPr>
      </w:pPr>
      <w:r>
        <w:rPr>
          <w:rFonts w:ascii="Arial Narrow" w:hAnsi="Arial Narrow"/>
        </w:rPr>
        <w:t>The Board of Governors reserve the right to alter curriculum provision as a result of staffing or financial changes.</w:t>
      </w:r>
    </w:p>
    <w:p w:rsidR="0086127A" w:rsidRDefault="0086127A" w:rsidP="00EB30EB">
      <w:pPr>
        <w:spacing w:after="0"/>
        <w:rPr>
          <w:rFonts w:ascii="Arial Narrow" w:hAnsi="Arial Narrow"/>
        </w:rPr>
      </w:pPr>
    </w:p>
    <w:p w:rsidR="0086127A" w:rsidRDefault="0086127A" w:rsidP="00EB30EB">
      <w:pPr>
        <w:spacing w:after="0"/>
        <w:rPr>
          <w:rFonts w:ascii="Arial Narrow" w:hAnsi="Arial Narrow"/>
        </w:rPr>
      </w:pPr>
      <w:r>
        <w:rPr>
          <w:rFonts w:ascii="Arial Narrow" w:hAnsi="Arial Narrow"/>
        </w:rPr>
        <w:t>Sources:</w:t>
      </w:r>
      <w:r>
        <w:rPr>
          <w:rFonts w:ascii="Arial Narrow" w:hAnsi="Arial Narrow"/>
        </w:rPr>
        <w:tab/>
      </w:r>
      <w:r>
        <w:rPr>
          <w:rFonts w:ascii="Arial Narrow" w:hAnsi="Arial Narrow"/>
        </w:rPr>
        <w:tab/>
      </w:r>
      <w:r>
        <w:rPr>
          <w:rFonts w:ascii="Arial Narrow" w:hAnsi="Arial Narrow"/>
        </w:rPr>
        <w:tab/>
        <w:t>Relevant DENI Circulars and guidance documents</w:t>
      </w:r>
    </w:p>
    <w:p w:rsidR="0086127A" w:rsidRDefault="0086127A" w:rsidP="0086127A">
      <w:pPr>
        <w:spacing w:after="0"/>
        <w:ind w:left="2160" w:hanging="2160"/>
        <w:rPr>
          <w:rFonts w:ascii="Arial Narrow" w:hAnsi="Arial Narrow"/>
        </w:rPr>
      </w:pPr>
      <w:r>
        <w:rPr>
          <w:rFonts w:ascii="Arial Narrow" w:hAnsi="Arial Narrow"/>
        </w:rPr>
        <w:t>Link Documents:</w:t>
      </w:r>
      <w:r>
        <w:rPr>
          <w:rFonts w:ascii="Arial Narrow" w:hAnsi="Arial Narrow"/>
        </w:rPr>
        <w:tab/>
      </w:r>
      <w:r w:rsidR="0072032A">
        <w:rPr>
          <w:rFonts w:ascii="Arial Narrow" w:hAnsi="Arial Narrow"/>
        </w:rPr>
        <w:t xml:space="preserve">Assessment Policy; Pastoral Policy; Child Protection Policy; Homework and Home Study Policy; </w:t>
      </w:r>
    </w:p>
    <w:p w:rsidR="0086127A" w:rsidRDefault="0086127A" w:rsidP="0086127A">
      <w:pPr>
        <w:spacing w:after="0"/>
        <w:ind w:left="1440" w:hanging="1440"/>
        <w:rPr>
          <w:rFonts w:ascii="Arial Narrow" w:hAnsi="Arial Narrow"/>
        </w:rPr>
      </w:pPr>
      <w:r>
        <w:rPr>
          <w:rFonts w:ascii="Arial Narrow" w:hAnsi="Arial Narrow"/>
        </w:rPr>
        <w:t>Superseded docume</w:t>
      </w:r>
      <w:r w:rsidR="00840894">
        <w:rPr>
          <w:rFonts w:ascii="Arial Narrow" w:hAnsi="Arial Narrow"/>
        </w:rPr>
        <w:t>nts:</w:t>
      </w:r>
      <w:r w:rsidR="00840894">
        <w:rPr>
          <w:rFonts w:ascii="Arial Narrow" w:hAnsi="Arial Narrow"/>
        </w:rPr>
        <w:tab/>
        <w:t>CHGS Curriculum Policy 2008</w:t>
      </w:r>
    </w:p>
    <w:p w:rsidR="0086127A" w:rsidRDefault="00840894" w:rsidP="0086127A">
      <w:pPr>
        <w:spacing w:after="0"/>
        <w:ind w:left="1440" w:hanging="1440"/>
        <w:rPr>
          <w:rFonts w:ascii="Arial Narrow" w:hAnsi="Arial Narrow"/>
        </w:rPr>
      </w:pPr>
      <w:r>
        <w:rPr>
          <w:rFonts w:ascii="Arial Narrow" w:hAnsi="Arial Narrow"/>
        </w:rPr>
        <w:t>Review Date:</w:t>
      </w:r>
      <w:r>
        <w:rPr>
          <w:rFonts w:ascii="Arial Narrow" w:hAnsi="Arial Narrow"/>
        </w:rPr>
        <w:tab/>
      </w:r>
      <w:r>
        <w:rPr>
          <w:rFonts w:ascii="Arial Narrow" w:hAnsi="Arial Narrow"/>
        </w:rPr>
        <w:tab/>
        <w:t>January 2017</w:t>
      </w:r>
      <w:r w:rsidR="0086127A">
        <w:rPr>
          <w:rFonts w:ascii="Arial Narrow" w:hAnsi="Arial Narrow"/>
        </w:rPr>
        <w:t xml:space="preserve"> or in the light of experience, new guidelines from EA, DENI or legislation</w:t>
      </w:r>
    </w:p>
    <w:p w:rsidR="0086127A" w:rsidRDefault="0086127A" w:rsidP="0086127A">
      <w:pPr>
        <w:spacing w:after="0"/>
        <w:ind w:left="1440" w:hanging="1440"/>
        <w:rPr>
          <w:rFonts w:ascii="Arial Narrow" w:hAnsi="Arial Narrow"/>
        </w:rPr>
      </w:pPr>
    </w:p>
    <w:p w:rsidR="0086127A" w:rsidRDefault="0086127A" w:rsidP="0086127A">
      <w:pPr>
        <w:spacing w:after="0"/>
        <w:ind w:left="1440" w:hanging="1440"/>
        <w:rPr>
          <w:rFonts w:ascii="Arial Narrow" w:hAnsi="Arial Narro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3870"/>
        <w:gridCol w:w="3824"/>
      </w:tblGrid>
      <w:tr w:rsidR="009C5D5F" w:rsidRPr="008E7D19" w:rsidTr="00603AD9">
        <w:tc>
          <w:tcPr>
            <w:tcW w:w="2268" w:type="dxa"/>
            <w:vAlign w:val="center"/>
          </w:tcPr>
          <w:p w:rsidR="009C5D5F" w:rsidRPr="008E7D19" w:rsidRDefault="009C5D5F" w:rsidP="00603AD9">
            <w:pPr>
              <w:ind w:right="288"/>
              <w:rPr>
                <w:rFonts w:ascii="Arial Narrow" w:eastAsia="Times New Roman" w:hAnsi="Arial Narrow" w:cs="Times New Roman"/>
                <w:sz w:val="20"/>
                <w:szCs w:val="20"/>
                <w:lang w:eastAsia="en-GB"/>
              </w:rPr>
            </w:pPr>
            <w:r w:rsidRPr="008E7D19">
              <w:rPr>
                <w:rFonts w:ascii="Arial Narrow" w:eastAsia="Times New Roman" w:hAnsi="Arial Narrow" w:cs="Times New Roman"/>
                <w:sz w:val="20"/>
                <w:szCs w:val="20"/>
                <w:lang w:eastAsia="en-GB"/>
              </w:rPr>
              <w:t>Signed:</w:t>
            </w:r>
          </w:p>
        </w:tc>
        <w:tc>
          <w:tcPr>
            <w:tcW w:w="3870" w:type="dxa"/>
            <w:vAlign w:val="bottom"/>
          </w:tcPr>
          <w:p w:rsidR="009C5D5F" w:rsidRPr="008E7D19" w:rsidRDefault="009C5D5F" w:rsidP="00603AD9">
            <w:pPr>
              <w:ind w:right="288"/>
              <w:rPr>
                <w:rFonts w:ascii="Arial Narrow" w:eastAsia="Times New Roman" w:hAnsi="Arial Narrow" w:cs="Times New Roman"/>
                <w:sz w:val="20"/>
                <w:szCs w:val="20"/>
                <w:lang w:eastAsia="en-GB"/>
              </w:rPr>
            </w:pPr>
            <w:r>
              <w:rPr>
                <w:noProof/>
                <w:lang w:eastAsia="en-GB"/>
              </w:rPr>
              <w:drawing>
                <wp:inline distT="0" distB="0" distL="0" distR="0" wp14:anchorId="052897C1" wp14:editId="01527007">
                  <wp:extent cx="1687749" cy="37910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lum bright="-40000" contrast="60000"/>
                            <a:extLst>
                              <a:ext uri="{28A0092B-C50C-407E-A947-70E740481C1C}">
                                <a14:useLocalDpi xmlns:a14="http://schemas.microsoft.com/office/drawing/2010/main" val="0"/>
                              </a:ext>
                            </a:extLst>
                          </a:blip>
                          <a:srcRect/>
                          <a:stretch>
                            <a:fillRect/>
                          </a:stretch>
                        </pic:blipFill>
                        <pic:spPr bwMode="auto">
                          <a:xfrm>
                            <a:off x="0" y="0"/>
                            <a:ext cx="1687532" cy="379052"/>
                          </a:xfrm>
                          <a:prstGeom prst="rect">
                            <a:avLst/>
                          </a:prstGeom>
                          <a:noFill/>
                          <a:ln>
                            <a:noFill/>
                          </a:ln>
                        </pic:spPr>
                      </pic:pic>
                    </a:graphicData>
                  </a:graphic>
                </wp:inline>
              </w:drawing>
            </w:r>
          </w:p>
        </w:tc>
        <w:tc>
          <w:tcPr>
            <w:tcW w:w="3824" w:type="dxa"/>
            <w:vAlign w:val="center"/>
          </w:tcPr>
          <w:p w:rsidR="009C5D5F" w:rsidRPr="008E7D19" w:rsidRDefault="009C5D5F" w:rsidP="00603AD9">
            <w:pPr>
              <w:ind w:right="288"/>
              <w:rPr>
                <w:rFonts w:ascii="Arial Narrow" w:eastAsia="Times New Roman" w:hAnsi="Arial Narrow" w:cs="Times New Roman"/>
                <w:sz w:val="20"/>
                <w:szCs w:val="20"/>
                <w:lang w:eastAsia="en-GB"/>
              </w:rPr>
            </w:pPr>
            <w:r w:rsidRPr="008E7D19">
              <w:rPr>
                <w:rFonts w:ascii="Arial Narrow" w:eastAsia="Times New Roman" w:hAnsi="Arial Narrow" w:cs="Times New Roman"/>
                <w:sz w:val="20"/>
                <w:szCs w:val="20"/>
                <w:lang w:eastAsia="en-GB"/>
              </w:rPr>
              <w:t>Chair of Board of Governors</w:t>
            </w:r>
          </w:p>
        </w:tc>
      </w:tr>
      <w:tr w:rsidR="009C5D5F" w:rsidRPr="008E7D19" w:rsidTr="00603AD9">
        <w:tc>
          <w:tcPr>
            <w:tcW w:w="2268" w:type="dxa"/>
            <w:vAlign w:val="center"/>
          </w:tcPr>
          <w:p w:rsidR="009C5D5F" w:rsidRPr="008E7D19" w:rsidRDefault="009C5D5F" w:rsidP="00603AD9">
            <w:pPr>
              <w:ind w:right="288"/>
              <w:rPr>
                <w:rFonts w:ascii="Arial Narrow" w:eastAsia="Times New Roman" w:hAnsi="Arial Narrow" w:cs="Times New Roman"/>
                <w:sz w:val="20"/>
                <w:szCs w:val="20"/>
                <w:lang w:eastAsia="en-GB"/>
              </w:rPr>
            </w:pPr>
          </w:p>
          <w:p w:rsidR="009C5D5F" w:rsidRPr="008E7D19" w:rsidRDefault="009C5D5F" w:rsidP="00603AD9">
            <w:pPr>
              <w:ind w:right="288"/>
              <w:rPr>
                <w:rFonts w:ascii="Arial Narrow" w:eastAsia="Times New Roman" w:hAnsi="Arial Narrow" w:cs="Times New Roman"/>
                <w:sz w:val="20"/>
                <w:szCs w:val="20"/>
                <w:lang w:eastAsia="en-GB"/>
              </w:rPr>
            </w:pPr>
            <w:r w:rsidRPr="008E7D19">
              <w:rPr>
                <w:rFonts w:ascii="Arial Narrow" w:eastAsia="Times New Roman" w:hAnsi="Arial Narrow" w:cs="Times New Roman"/>
                <w:sz w:val="20"/>
                <w:szCs w:val="20"/>
                <w:lang w:eastAsia="en-GB"/>
              </w:rPr>
              <w:t>Signed:</w:t>
            </w:r>
          </w:p>
        </w:tc>
        <w:tc>
          <w:tcPr>
            <w:tcW w:w="3870" w:type="dxa"/>
            <w:tcBorders>
              <w:bottom w:val="dotted" w:sz="4" w:space="0" w:color="auto"/>
            </w:tcBorders>
          </w:tcPr>
          <w:p w:rsidR="009C5D5F" w:rsidRPr="008E7D19" w:rsidRDefault="009C5D5F" w:rsidP="00603AD9">
            <w:pPr>
              <w:ind w:right="288"/>
              <w:rPr>
                <w:rFonts w:ascii="Arial Narrow" w:eastAsia="Times New Roman" w:hAnsi="Arial Narrow" w:cs="Times New Roman"/>
                <w:sz w:val="20"/>
                <w:szCs w:val="20"/>
                <w:lang w:eastAsia="en-GB"/>
              </w:rPr>
            </w:pPr>
            <w:r>
              <w:rPr>
                <w:noProof/>
                <w:lang w:eastAsia="en-GB"/>
              </w:rPr>
              <w:drawing>
                <wp:inline distT="0" distB="0" distL="0" distR="0" wp14:anchorId="52A076C3" wp14:editId="70F8F5D9">
                  <wp:extent cx="1439545" cy="369570"/>
                  <wp:effectExtent l="0" t="0" r="0" b="0"/>
                  <wp:docPr id="2" name="Picture 2"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itled-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39545" cy="369570"/>
                          </a:xfrm>
                          <a:prstGeom prst="rect">
                            <a:avLst/>
                          </a:prstGeom>
                          <a:noFill/>
                          <a:ln>
                            <a:noFill/>
                          </a:ln>
                        </pic:spPr>
                      </pic:pic>
                    </a:graphicData>
                  </a:graphic>
                </wp:inline>
              </w:drawing>
            </w:r>
          </w:p>
        </w:tc>
        <w:tc>
          <w:tcPr>
            <w:tcW w:w="3824" w:type="dxa"/>
            <w:vAlign w:val="center"/>
          </w:tcPr>
          <w:p w:rsidR="009C5D5F" w:rsidRPr="008E7D19" w:rsidRDefault="009C5D5F" w:rsidP="00603AD9">
            <w:pPr>
              <w:ind w:right="288"/>
              <w:rPr>
                <w:rFonts w:ascii="Arial Narrow" w:eastAsia="Times New Roman" w:hAnsi="Arial Narrow" w:cs="Times New Roman"/>
                <w:sz w:val="20"/>
                <w:szCs w:val="20"/>
                <w:lang w:eastAsia="en-GB"/>
              </w:rPr>
            </w:pPr>
          </w:p>
          <w:p w:rsidR="009C5D5F" w:rsidRPr="008E7D19" w:rsidRDefault="009C5D5F" w:rsidP="00603AD9">
            <w:pPr>
              <w:ind w:right="288"/>
              <w:rPr>
                <w:rFonts w:ascii="Arial Narrow" w:eastAsia="Times New Roman" w:hAnsi="Arial Narrow" w:cs="Times New Roman"/>
                <w:sz w:val="20"/>
                <w:szCs w:val="20"/>
                <w:lang w:eastAsia="en-GB"/>
              </w:rPr>
            </w:pPr>
            <w:r w:rsidRPr="008E7D19">
              <w:rPr>
                <w:rFonts w:ascii="Arial Narrow" w:eastAsia="Times New Roman" w:hAnsi="Arial Narrow" w:cs="Times New Roman"/>
                <w:sz w:val="20"/>
                <w:szCs w:val="20"/>
                <w:lang w:eastAsia="en-GB"/>
              </w:rPr>
              <w:t>Principal</w:t>
            </w:r>
          </w:p>
        </w:tc>
      </w:tr>
    </w:tbl>
    <w:p w:rsidR="009C5D5F" w:rsidRDefault="009C5D5F" w:rsidP="0086127A">
      <w:pPr>
        <w:spacing w:after="0"/>
        <w:ind w:left="1440" w:hanging="1440"/>
        <w:rPr>
          <w:rFonts w:ascii="Arial Narrow" w:hAnsi="Arial Narrow"/>
        </w:rPr>
      </w:pPr>
    </w:p>
    <w:p w:rsidR="009C5D5F" w:rsidRDefault="009C5D5F" w:rsidP="0086127A">
      <w:pPr>
        <w:spacing w:after="0"/>
        <w:ind w:left="1440" w:hanging="1440"/>
        <w:rPr>
          <w:rFonts w:ascii="Arial Narrow" w:hAnsi="Arial Narrow"/>
        </w:rPr>
      </w:pPr>
    </w:p>
    <w:p w:rsidR="008A7F2D" w:rsidRDefault="008A7F2D" w:rsidP="00EB30EB">
      <w:pPr>
        <w:spacing w:after="0"/>
        <w:rPr>
          <w:rFonts w:ascii="Arial Narrow" w:hAnsi="Arial Narrow"/>
        </w:rPr>
      </w:pPr>
    </w:p>
    <w:sectPr w:rsidR="008A7F2D" w:rsidSect="00D72B9F">
      <w:footerReference w:type="default" r:id="rId11"/>
      <w:pgSz w:w="11906" w:h="16838"/>
      <w:pgMar w:top="720" w:right="1080" w:bottom="720" w:left="108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44A" w:rsidRDefault="0012544A" w:rsidP="00E52BE9">
      <w:pPr>
        <w:spacing w:after="0" w:line="240" w:lineRule="auto"/>
      </w:pPr>
      <w:r>
        <w:separator/>
      </w:r>
    </w:p>
  </w:endnote>
  <w:endnote w:type="continuationSeparator" w:id="0">
    <w:p w:rsidR="0012544A" w:rsidRDefault="0012544A" w:rsidP="00E52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44A" w:rsidRDefault="001254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44A" w:rsidRDefault="0012544A" w:rsidP="00E52BE9">
      <w:pPr>
        <w:spacing w:after="0" w:line="240" w:lineRule="auto"/>
      </w:pPr>
      <w:r>
        <w:separator/>
      </w:r>
    </w:p>
  </w:footnote>
  <w:footnote w:type="continuationSeparator" w:id="0">
    <w:p w:rsidR="0012544A" w:rsidRDefault="0012544A" w:rsidP="00E52B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3395"/>
    <w:multiLevelType w:val="hybridMultilevel"/>
    <w:tmpl w:val="1226B674"/>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5A1152F"/>
    <w:multiLevelType w:val="hybridMultilevel"/>
    <w:tmpl w:val="BA0E4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F03D7D"/>
    <w:multiLevelType w:val="hybridMultilevel"/>
    <w:tmpl w:val="28CA3D5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646ADD"/>
    <w:multiLevelType w:val="hybridMultilevel"/>
    <w:tmpl w:val="3236D0C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0242B3"/>
    <w:multiLevelType w:val="hybridMultilevel"/>
    <w:tmpl w:val="FA58C78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5C626F"/>
    <w:multiLevelType w:val="hybridMultilevel"/>
    <w:tmpl w:val="1904FDD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D50427E"/>
    <w:multiLevelType w:val="hybridMultilevel"/>
    <w:tmpl w:val="BE80E59A"/>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278F4C44"/>
    <w:multiLevelType w:val="hybridMultilevel"/>
    <w:tmpl w:val="A63CEE7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A1D63AA"/>
    <w:multiLevelType w:val="hybridMultilevel"/>
    <w:tmpl w:val="8322308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48560BE"/>
    <w:multiLevelType w:val="hybridMultilevel"/>
    <w:tmpl w:val="4498017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70E1A25"/>
    <w:multiLevelType w:val="hybridMultilevel"/>
    <w:tmpl w:val="649AE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5015DCE"/>
    <w:multiLevelType w:val="hybridMultilevel"/>
    <w:tmpl w:val="FB5EFC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4CA6B6F"/>
    <w:multiLevelType w:val="hybridMultilevel"/>
    <w:tmpl w:val="902A0B7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7087530"/>
    <w:multiLevelType w:val="hybridMultilevel"/>
    <w:tmpl w:val="E2C8B93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5"/>
  </w:num>
  <w:num w:numId="4">
    <w:abstractNumId w:val="12"/>
  </w:num>
  <w:num w:numId="5">
    <w:abstractNumId w:val="3"/>
  </w:num>
  <w:num w:numId="6">
    <w:abstractNumId w:val="9"/>
  </w:num>
  <w:num w:numId="7">
    <w:abstractNumId w:val="13"/>
  </w:num>
  <w:num w:numId="8">
    <w:abstractNumId w:val="0"/>
  </w:num>
  <w:num w:numId="9">
    <w:abstractNumId w:val="2"/>
  </w:num>
  <w:num w:numId="10">
    <w:abstractNumId w:val="6"/>
  </w:num>
  <w:num w:numId="11">
    <w:abstractNumId w:val="11"/>
  </w:num>
  <w:num w:numId="12">
    <w:abstractNumId w:val="7"/>
  </w:num>
  <w:num w:numId="13">
    <w:abstractNumId w:val="8"/>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B9F"/>
    <w:rsid w:val="00031C10"/>
    <w:rsid w:val="000424E9"/>
    <w:rsid w:val="00090041"/>
    <w:rsid w:val="00114772"/>
    <w:rsid w:val="0012544A"/>
    <w:rsid w:val="00164F98"/>
    <w:rsid w:val="00175806"/>
    <w:rsid w:val="001D4603"/>
    <w:rsid w:val="00207E7E"/>
    <w:rsid w:val="00260CD7"/>
    <w:rsid w:val="002867C6"/>
    <w:rsid w:val="002E548A"/>
    <w:rsid w:val="002F1A22"/>
    <w:rsid w:val="002F3E6B"/>
    <w:rsid w:val="00310E23"/>
    <w:rsid w:val="00374D98"/>
    <w:rsid w:val="003E2497"/>
    <w:rsid w:val="00425DF8"/>
    <w:rsid w:val="004A0D8F"/>
    <w:rsid w:val="004B15BE"/>
    <w:rsid w:val="004E152A"/>
    <w:rsid w:val="0051342B"/>
    <w:rsid w:val="0057201B"/>
    <w:rsid w:val="00585D19"/>
    <w:rsid w:val="005C0BC6"/>
    <w:rsid w:val="005D5983"/>
    <w:rsid w:val="006574B5"/>
    <w:rsid w:val="0066506D"/>
    <w:rsid w:val="006F1226"/>
    <w:rsid w:val="006F204B"/>
    <w:rsid w:val="0072032A"/>
    <w:rsid w:val="007B4843"/>
    <w:rsid w:val="007B6150"/>
    <w:rsid w:val="00840894"/>
    <w:rsid w:val="0086127A"/>
    <w:rsid w:val="00895BCA"/>
    <w:rsid w:val="008A7F2D"/>
    <w:rsid w:val="008B5533"/>
    <w:rsid w:val="008C10EC"/>
    <w:rsid w:val="00942023"/>
    <w:rsid w:val="00963685"/>
    <w:rsid w:val="009B61BF"/>
    <w:rsid w:val="009C5D5F"/>
    <w:rsid w:val="009E20EE"/>
    <w:rsid w:val="009F39F8"/>
    <w:rsid w:val="00A45F63"/>
    <w:rsid w:val="00A855C4"/>
    <w:rsid w:val="00AB2B33"/>
    <w:rsid w:val="00AB6D78"/>
    <w:rsid w:val="00AF65B5"/>
    <w:rsid w:val="00B9453C"/>
    <w:rsid w:val="00BC08F4"/>
    <w:rsid w:val="00BD45AD"/>
    <w:rsid w:val="00BE35B4"/>
    <w:rsid w:val="00C2706A"/>
    <w:rsid w:val="00C6644E"/>
    <w:rsid w:val="00D0258D"/>
    <w:rsid w:val="00D56069"/>
    <w:rsid w:val="00D60135"/>
    <w:rsid w:val="00D72B9F"/>
    <w:rsid w:val="00DC3323"/>
    <w:rsid w:val="00E52BE9"/>
    <w:rsid w:val="00EB30EB"/>
    <w:rsid w:val="00EB6207"/>
    <w:rsid w:val="00EE4761"/>
    <w:rsid w:val="00EF2BA7"/>
    <w:rsid w:val="00F657FA"/>
    <w:rsid w:val="00F748DF"/>
    <w:rsid w:val="00F8266F"/>
    <w:rsid w:val="00FD78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15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152A"/>
    <w:rPr>
      <w:rFonts w:ascii="Tahoma" w:hAnsi="Tahoma" w:cs="Tahoma"/>
      <w:sz w:val="16"/>
      <w:szCs w:val="16"/>
    </w:rPr>
  </w:style>
  <w:style w:type="paragraph" w:styleId="ListParagraph">
    <w:name w:val="List Paragraph"/>
    <w:basedOn w:val="Normal"/>
    <w:uiPriority w:val="34"/>
    <w:qFormat/>
    <w:rsid w:val="00EB30EB"/>
    <w:pPr>
      <w:ind w:left="720"/>
      <w:contextualSpacing/>
    </w:pPr>
  </w:style>
  <w:style w:type="table" w:styleId="TableGrid">
    <w:name w:val="Table Grid"/>
    <w:basedOn w:val="TableNormal"/>
    <w:uiPriority w:val="59"/>
    <w:rsid w:val="008612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52B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2BE9"/>
  </w:style>
  <w:style w:type="paragraph" w:styleId="Footer">
    <w:name w:val="footer"/>
    <w:basedOn w:val="Normal"/>
    <w:link w:val="FooterChar"/>
    <w:uiPriority w:val="99"/>
    <w:unhideWhenUsed/>
    <w:rsid w:val="00E52B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2B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15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152A"/>
    <w:rPr>
      <w:rFonts w:ascii="Tahoma" w:hAnsi="Tahoma" w:cs="Tahoma"/>
      <w:sz w:val="16"/>
      <w:szCs w:val="16"/>
    </w:rPr>
  </w:style>
  <w:style w:type="paragraph" w:styleId="ListParagraph">
    <w:name w:val="List Paragraph"/>
    <w:basedOn w:val="Normal"/>
    <w:uiPriority w:val="34"/>
    <w:qFormat/>
    <w:rsid w:val="00EB30EB"/>
    <w:pPr>
      <w:ind w:left="720"/>
      <w:contextualSpacing/>
    </w:pPr>
  </w:style>
  <w:style w:type="table" w:styleId="TableGrid">
    <w:name w:val="Table Grid"/>
    <w:basedOn w:val="TableNormal"/>
    <w:uiPriority w:val="59"/>
    <w:rsid w:val="008612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52B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2BE9"/>
  </w:style>
  <w:style w:type="paragraph" w:styleId="Footer">
    <w:name w:val="footer"/>
    <w:basedOn w:val="Normal"/>
    <w:link w:val="FooterChar"/>
    <w:uiPriority w:val="99"/>
    <w:unhideWhenUsed/>
    <w:rsid w:val="00E52B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2B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5F7A4-40EB-48F1-81FB-029AC0196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40D970D2</Template>
  <TotalTime>8</TotalTime>
  <Pages>5</Pages>
  <Words>2844</Words>
  <Characters>16215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19021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 Hazlett</dc:creator>
  <cp:lastModifiedBy>E Hazlett</cp:lastModifiedBy>
  <cp:revision>3</cp:revision>
  <dcterms:created xsi:type="dcterms:W3CDTF">2016-02-03T13:48:00Z</dcterms:created>
  <dcterms:modified xsi:type="dcterms:W3CDTF">2016-02-03T13:56:00Z</dcterms:modified>
</cp:coreProperties>
</file>